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955" w:topFromText="0" w:vertAnchor="page"/>
        <w:tblW w:w="946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4502"/>
        <w:gridCol w:w="705"/>
        <w:gridCol w:w="4253"/>
      </w:tblGrid>
      <w:tr>
        <w:trPr>
          <w:trHeight w:val="2977" w:hRule="atLeast"/>
        </w:trPr>
        <w:tc>
          <w:tcPr>
            <w:tcW w:w="450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ind w:hanging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page">
                    <wp:posOffset>0</wp:posOffset>
                  </wp:positionH>
                  <wp:positionV relativeFrom="page">
                    <wp:posOffset>516255</wp:posOffset>
                  </wp:positionV>
                  <wp:extent cx="7560310" cy="9173845"/>
                  <wp:effectExtent l="0" t="0" r="0" b="0"/>
                  <wp:wrapNone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10" cy="917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tabs>
                <w:tab w:val="left" w:pos="0" w:leader="none"/>
              </w:tabs>
              <w:ind w:hanging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left" w:pos="0" w:leader="none"/>
              </w:tabs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Мотивированное мнение выборного органа первичной профсоюзной организации учтено </w:t>
            </w:r>
          </w:p>
          <w:p>
            <w:pPr>
              <w:pStyle w:val="Normal"/>
              <w:tabs>
                <w:tab w:val="left" w:pos="0" w:leader="none"/>
              </w:tabs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37 от «22» декабря 2023 г.</w:t>
            </w:r>
          </w:p>
          <w:p>
            <w:pPr>
              <w:pStyle w:val="Normal"/>
              <w:tabs>
                <w:tab w:val="left" w:pos="0" w:leader="none"/>
              </w:tabs>
              <w:ind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ind w:hanging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left" w:pos="0" w:leader="none"/>
              </w:tabs>
              <w:ind w:hanging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УТВЕРЖДАЮ</w:t>
            </w:r>
          </w:p>
          <w:p>
            <w:pPr>
              <w:pStyle w:val="Normal"/>
              <w:tabs>
                <w:tab w:val="left" w:pos="0" w:leader="none"/>
              </w:tabs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Директор </w:t>
            </w:r>
          </w:p>
          <w:p>
            <w:pPr>
              <w:pStyle w:val="Normal"/>
              <w:tabs>
                <w:tab w:val="left" w:pos="0" w:leader="none"/>
              </w:tabs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Муниципального бюджетного учреждения дополнительного образования «Детская школа искусств им. М.П. Мусоргского»</w:t>
              <w:br/>
            </w:r>
          </w:p>
          <w:p>
            <w:pPr>
              <w:pStyle w:val="Normal"/>
              <w:tabs>
                <w:tab w:val="left" w:pos="0" w:leader="none"/>
              </w:tabs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__________            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Т.А. Петрова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</w:r>
            <w:r>
              <w:rPr>
                <w:rFonts w:cs="Times New Roman" w:ascii="Times New Roman" w:hAnsi="Times New Roman"/>
                <w:sz w:val="18"/>
                <w:szCs w:val="18"/>
              </w:rPr>
              <w:t>(личная подпись)                    (инициалы, фамилия)</w:t>
            </w:r>
          </w:p>
          <w:p>
            <w:pPr>
              <w:pStyle w:val="Normal"/>
              <w:tabs>
                <w:tab w:val="left" w:pos="0" w:leader="none"/>
              </w:tabs>
              <w:ind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«22» декабря  2023 г.</w:t>
            </w:r>
          </w:p>
        </w:tc>
      </w:tr>
    </w:tbl>
    <w:p>
      <w:pPr>
        <w:pStyle w:val="Normal"/>
        <w:spacing w:lineRule="auto" w:line="360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ind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ind w:hanging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ПОЛОЖЕНИЕ</w:t>
      </w:r>
    </w:p>
    <w:p>
      <w:pPr>
        <w:pStyle w:val="ConsPlusTitle"/>
        <w:widowControl/>
        <w:tabs>
          <w:tab w:val="left" w:pos="8789" w:leader="none"/>
        </w:tabs>
        <w:spacing w:lineRule="auto" w:line="360"/>
        <w:jc w:val="center"/>
        <w:rPr>
          <w:rFonts w:ascii="Times New Roman" w:hAnsi="Times New Roman" w:cs="Times New Roman"/>
          <w:bCs w:val="false"/>
          <w:sz w:val="36"/>
          <w:szCs w:val="36"/>
        </w:rPr>
      </w:pPr>
      <w:r>
        <w:rPr>
          <w:rFonts w:cs="Times New Roman" w:ascii="Times New Roman" w:hAnsi="Times New Roman"/>
          <w:bCs w:val="false"/>
          <w:sz w:val="36"/>
          <w:szCs w:val="36"/>
        </w:rPr>
        <w:t xml:space="preserve">об оплате труда работников </w:t>
      </w:r>
    </w:p>
    <w:p>
      <w:pPr>
        <w:pStyle w:val="ConsPlusTitle"/>
        <w:widowControl/>
        <w:tabs>
          <w:tab w:val="left" w:pos="8789" w:leader="none"/>
        </w:tabs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</w:p>
    <w:p>
      <w:pPr>
        <w:pStyle w:val="ConsPlusTitle"/>
        <w:widowControl/>
        <w:tabs>
          <w:tab w:val="left" w:pos="8789" w:leader="none"/>
        </w:tabs>
        <w:spacing w:lineRule="auto" w:line="360" w:before="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«Детская школа искусств им. М.П. Мусоргского»</w:t>
      </w:r>
    </w:p>
    <w:p>
      <w:pPr>
        <w:pStyle w:val="ConsPlusTitle"/>
        <w:widowControl/>
        <w:tabs>
          <w:tab w:val="left" w:pos="8789" w:leader="none"/>
        </w:tabs>
        <w:spacing w:lineRule="auto" w:line="36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Приказ № 120 от «22» декабря 2023 г.</w:t>
        <w:br/>
        <w:t xml:space="preserve">(действует с 01.01.2024 г.) </w:t>
      </w:r>
    </w:p>
    <w:p>
      <w:pPr>
        <w:pStyle w:val="ConsPlusTitle"/>
        <w:widowControl/>
        <w:tabs>
          <w:tab w:val="left" w:pos="8789" w:leader="none"/>
        </w:tabs>
        <w:spacing w:lineRule="auto" w:line="36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tabs>
          <w:tab w:val="left" w:pos="8789" w:leader="none"/>
        </w:tabs>
        <w:spacing w:lineRule="auto" w:line="36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BodyText2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BodyText2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BodyText2"/>
        <w:spacing w:before="0" w:after="24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spacing w:lineRule="auto" w:line="36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ЗАТО Железногорск</w:t>
      </w:r>
    </w:p>
    <w:p>
      <w:pPr>
        <w:pStyle w:val="Normal"/>
        <w:numPr>
          <w:ilvl w:val="0"/>
          <w:numId w:val="0"/>
        </w:numPr>
        <w:spacing w:lineRule="auto" w:line="360"/>
        <w:ind w:left="5812" w:hanging="0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numPr>
          <w:ilvl w:val="0"/>
          <w:numId w:val="0"/>
        </w:numPr>
        <w:ind w:firstLine="700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I. Общие положения</w:t>
      </w:r>
    </w:p>
    <w:p>
      <w:pPr>
        <w:pStyle w:val="ConsPlusTitle"/>
        <w:widowControl/>
        <w:tabs>
          <w:tab w:val="left" w:pos="8789" w:leader="none"/>
        </w:tabs>
        <w:ind w:firstLine="709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1.1.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Настоящее Положение об оплате труда работников Муниципального бюджетного учреждения дополнительного образования детей  «Детская школа искусств им. М.П.Мусоргского» (далее - Положение) разработано в соответствии с Трудовым кодексом Российской Федерации, постановлением Администрации ЗАТО г. Железногорск от 10.06.2011 № 1011 «Об утверждении Положения о системах оплаты труда работников муниципальных учреждений ЗАТО Железногорск», постановлением Администрации ЗАТО г. Железногорск от 18.05.2012 № 853 «Об утверждении примерного положения об оплате труда работников муниципальных бюджетных учреждений культуры и муниципальных бюджетных учреждений дополнительного образования в сфере культуры ЗАТО Железногорск» и регулирует оплату труда работников Муниципального бюджетного учреждения дополнительного образования детей  «Детская школа искусств им. М.П.Мусоргского» (далее Учреждения).</w:t>
      </w:r>
    </w:p>
    <w:p>
      <w:pPr>
        <w:pStyle w:val="12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(п.1.1. в ред. приказа от 03.10.2014 № 221)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включает в себя: </w:t>
      </w:r>
    </w:p>
    <w:p>
      <w:pPr>
        <w:pStyle w:val="1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>
      <w:pPr>
        <w:pStyle w:val="1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виды выплат компенсационного характера, размеры и условия их осуществления;</w:t>
      </w:r>
    </w:p>
    <w:p>
      <w:pPr>
        <w:pStyle w:val="1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виды выплат стимулирующего характера, размеры и условия их осуществления;</w:t>
      </w:r>
    </w:p>
    <w:p>
      <w:pPr>
        <w:pStyle w:val="1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условия выплат единовременной материальной помощи;</w:t>
      </w:r>
    </w:p>
    <w:p>
      <w:pPr>
        <w:pStyle w:val="1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условия оплаты труда руководителя Учреждения и его заместителей;</w:t>
      </w:r>
    </w:p>
    <w:p>
      <w:pPr>
        <w:pStyle w:val="1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размер средств, направляемых на оплату труда работников Учреждения, полученных от приносящей доход деятельности.</w:t>
      </w:r>
    </w:p>
    <w:p>
      <w:pPr>
        <w:pStyle w:val="12"/>
        <w:ind w:left="0" w:hanging="0"/>
        <w:rPr>
          <w:sz w:val="28"/>
          <w:szCs w:val="28"/>
        </w:rPr>
      </w:pPr>
      <w:r>
        <w:rPr>
          <w:i/>
          <w:sz w:val="28"/>
          <w:szCs w:val="28"/>
        </w:rPr>
        <w:t>(п.1.2. в ред. приказа от 25.09.2019 № 156)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1.3. Условия оплаты труда, определенные коллективным договором и настоящим Положением, не могут быть ухудшены по сравнению с действующим Трудовым кодексом Российской Федерации, законами и иными нормативными правовыми актами. 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1.4. Непосредственно на выплату заработной платы руководителям и работникам Учреждения (с учетом начислений на оплату труда) средства от приносящей доход деятельности могут направляться в объеме, не превышающем 50% от общей суммы полученных средств.</w:t>
      </w:r>
    </w:p>
    <w:p>
      <w:pPr>
        <w:pStyle w:val="12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(п.1.4. в ред. приказа от 03.10.2014 № 221)</w:t>
      </w:r>
    </w:p>
    <w:p>
      <w:pPr>
        <w:pStyle w:val="12"/>
        <w:ind w:left="0" w:firstLine="708"/>
        <w:rPr>
          <w:sz w:val="28"/>
          <w:szCs w:val="28"/>
        </w:rPr>
      </w:pPr>
      <w:r>
        <w:rPr>
          <w:sz w:val="28"/>
          <w:szCs w:val="28"/>
        </w:rPr>
        <w:t>1.5. Для работников Учреждения, оплата труда которых полностью осуществляется за счет средств, полученных от приносящей доход деятельности, и с которыми для выполнения работ, связанных с временным расширением объема оказываемых Учреждением услуг, заключаются срочные трудовые договоры, система оплаты труда устанавливается в соответствии с настоящим Положением в пределах указанных средств.</w:t>
      </w:r>
    </w:p>
    <w:p>
      <w:pPr>
        <w:pStyle w:val="12"/>
        <w:ind w:left="0" w:firstLine="708"/>
        <w:rPr>
          <w:sz w:val="28"/>
          <w:szCs w:val="28"/>
        </w:rPr>
      </w:pPr>
      <w:r>
        <w:rPr>
          <w:sz w:val="28"/>
          <w:szCs w:val="28"/>
        </w:rPr>
        <w:t>1.6. Оплата труда руководителей и работников Учреждения за счет средств, полученных от приносящей доход деятельности, осуществляется в общем порядке, установленном действующим законодательством.</w:t>
      </w:r>
    </w:p>
    <w:p>
      <w:pPr>
        <w:pStyle w:val="12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(п.1.6. в ред. приказа от 03.10.2014 № 221)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1.7. Средства от приносящей доход деятельности направляются на выплаты стимулирующего характера руководителю Учреждения с учетом недопущения превышения предельного объема средств на выплаты стимулирующего характера руководителю учреждения.</w:t>
      </w:r>
    </w:p>
    <w:p>
      <w:pPr>
        <w:pStyle w:val="12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(п.1.7. в ред. приказа от 03.10.2014 № 221)</w:t>
      </w:r>
    </w:p>
    <w:p>
      <w:pPr>
        <w:pStyle w:val="12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ind w:lef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Оклады (должностные оклады), ставки заработной платы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2.1. Размеры окладов (должностных окладов), ставок заработной платы конкретным работникам устанавливаются директором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установленных приложением 1 к настоящему Положению. 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2.2. Норма часов педагогической работы за ставку заработной платы составляет 24 часа в неделю для концертмейстеров и 18 часов в неделю для преподавателей. </w:t>
      </w:r>
    </w:p>
    <w:p>
      <w:pPr>
        <w:pStyle w:val="12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(п. 2.2. в ред. приказа от 19.08.2016 № 210)</w:t>
      </w:r>
    </w:p>
    <w:p>
      <w:pPr>
        <w:pStyle w:val="Normal"/>
        <w:ind w:left="142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 Минимальные размеры окладов (должностных окладов), ставок заработной платы работников Учреждения увеличиваются при условии наличия квалификационной категории:</w:t>
      </w:r>
    </w:p>
    <w:p>
      <w:pPr>
        <w:pStyle w:val="Normal"/>
        <w:ind w:left="142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2.3.1. Работникам Учреждения, в том числе артистическому и художественному персоналу в зависимости от квалификационной категории, присвоенной работнику за профессиональное мастерство в следующих размерах:</w:t>
      </w:r>
    </w:p>
    <w:p>
      <w:pPr>
        <w:pStyle w:val="Normal"/>
        <w:ind w:left="142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главный – на 25%;</w:t>
      </w:r>
    </w:p>
    <w:p>
      <w:pPr>
        <w:pStyle w:val="Normal"/>
        <w:ind w:left="142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ведущий – на 20%;</w:t>
      </w:r>
    </w:p>
    <w:p>
      <w:pPr>
        <w:pStyle w:val="Normal"/>
        <w:ind w:left="142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высшей категории – на 15%;</w:t>
      </w:r>
    </w:p>
    <w:p>
      <w:pPr>
        <w:pStyle w:val="Normal"/>
        <w:ind w:left="142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первой категории – на 10%;</w:t>
      </w:r>
    </w:p>
    <w:p>
      <w:pPr>
        <w:pStyle w:val="Normal"/>
        <w:ind w:left="142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2.3.2. Педагогическим работникам Учреждения в зависимости от 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профессиональной квалификации и компетентности в следующих размерах:</w:t>
      </w:r>
    </w:p>
    <w:p>
      <w:pPr>
        <w:pStyle w:val="Normal"/>
        <w:ind w:left="142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наличии высшей квалификационной категории – на 20%;</w:t>
      </w:r>
    </w:p>
    <w:p>
      <w:pPr>
        <w:pStyle w:val="Normal"/>
        <w:ind w:left="142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наличии первой квалификационной категории – на 15%;</w:t>
      </w:r>
    </w:p>
    <w:p>
      <w:pPr>
        <w:pStyle w:val="12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(п.2.3.3. в ред. приказа от 22.12.2023 № 120)</w:t>
      </w:r>
    </w:p>
    <w:p>
      <w:pPr>
        <w:pStyle w:val="Normal"/>
        <w:ind w:left="142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Выплаты компенсационного характера и персональные стимулирующие выплаты устанавливаются от оклада (должностного оклада), ставки заработной платы без учета его увеличения, предусмотренного п.2.3. настоящего Положения.</w:t>
      </w:r>
    </w:p>
    <w:p>
      <w:pPr>
        <w:pStyle w:val="12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(п.2.4. в ред. приказа от 03.10.2014 № 221)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Cs w:val="false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bCs w:val="false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Cs w:val="false"/>
          <w:sz w:val="28"/>
          <w:szCs w:val="28"/>
        </w:rPr>
        <w:t>. Выплаты компенсационного характера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3.1.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выплатам компенсационного характера относятся:</w:t>
      </w:r>
    </w:p>
    <w:p>
      <w:pPr>
        <w:pStyle w:val="Normal"/>
        <w:widowControl/>
        <w:ind w:left="142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выплаты работникам, занятым на работах с вредными и (или) опасными условиями     труда;</w:t>
      </w:r>
    </w:p>
    <w:p>
      <w:pPr>
        <w:pStyle w:val="Normal"/>
        <w:widowControl/>
        <w:ind w:left="142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>
      <w:pPr>
        <w:pStyle w:val="Normal"/>
        <w:widowControl/>
        <w:ind w:left="142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выплаты за работу в закрытом административно-территориальном образовании;</w:t>
      </w:r>
    </w:p>
    <w:p>
      <w:pPr>
        <w:pStyle w:val="12"/>
        <w:ind w:left="142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выплаты за работу в местностях с особыми климатическими условиями.</w:t>
      </w:r>
    </w:p>
    <w:p>
      <w:pPr>
        <w:pStyle w:val="12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(п.3.1. в ред. приказа от 03.10.2014 № 221)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3.2. Выплаты работникам Учреждения, занятым на работах с вредными и (или) опасными условиями труда, устанавливаются на основании статьи 147 Трудового кодека РФ.</w:t>
      </w:r>
    </w:p>
    <w:p>
      <w:pPr>
        <w:pStyle w:val="12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(п.3.2. в ред. приказа от 03.10.2014 № 221)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>
      <w:pPr>
        <w:pStyle w:val="1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доплату за совмещение профессий (должностей);</w:t>
      </w:r>
    </w:p>
    <w:p>
      <w:pPr>
        <w:pStyle w:val="1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доплату за расширение зон обслуживания;</w:t>
      </w:r>
    </w:p>
    <w:p>
      <w:pPr>
        <w:pStyle w:val="1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доплату за работу в ночное время;</w:t>
      </w:r>
    </w:p>
    <w:p>
      <w:pPr>
        <w:pStyle w:val="1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доплату за работу в выходные и нерабочие праздничные дни;</w:t>
      </w:r>
    </w:p>
    <w:p>
      <w:pPr>
        <w:pStyle w:val="1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доплату за сверхурочную работу.</w:t>
      </w:r>
    </w:p>
    <w:p>
      <w:pPr>
        <w:pStyle w:val="12"/>
        <w:ind w:left="0" w:firstLine="708"/>
        <w:rPr>
          <w:sz w:val="28"/>
          <w:szCs w:val="28"/>
        </w:rPr>
      </w:pPr>
      <w:r>
        <w:rPr>
          <w:sz w:val="28"/>
          <w:szCs w:val="28"/>
        </w:rPr>
        <w:t>Доплату за увеличение объема работы или исполнение обязанностей временно отсутствующего работника без освобождения от работы, преподавателям – замена временно отсутствующего работника согласно табеля учета рабочего времени по разовым часам; стоимость 1 часа рассчитывается ежегодно, согласно письма министерства образования и науки РФ от 26.10.2004 г. № АР-947/96, оформляется приказом директора.</w:t>
      </w:r>
    </w:p>
    <w:p>
      <w:pPr>
        <w:pStyle w:val="12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(п.3.3. в ред. приказа от 25.04.2014 № 98) 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3.3.1. Размер доплат, указанных в абзацах 2, 3, 4 пункта 3.3., определяется по соглашению сторон трудового договора с учетом содержания и (или) объема дополнительной работы. 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3.3.2. Доплата за работу в ночное время производится работникам Учреждения за каждый час работы в ночное время. Ночным считается время с 22 до 6 часов. Размер доплаты составляет 35 % части оклада (должностного оклада), ставки заработной платы, за час работы работника в ночное время. 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3.3.3. Работникам Учреждения, привлекавшимся к работе в выходные и нерабочие праздничные дни, устанавливается повышенная оплата в соответствии со статьей 153 Трудового кодекса Российской Федерации. 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3.3.4. Работникам Учреждения, привлекавшимся к сверхурочной работе, устанавливается повышенная оплата в соответствии со статьей 152 Трудового кодекса Российской Федерации. 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3.4. В случаях, определенных законодательством Российской Федерации и Красноярского края, к заработной плате работников Учреждения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>
      <w:pPr>
        <w:pStyle w:val="12"/>
        <w:ind w:left="142" w:firstLine="567"/>
        <w:rPr>
          <w:sz w:val="28"/>
          <w:szCs w:val="28"/>
        </w:rPr>
      </w:pPr>
      <w:r>
        <w:rPr>
          <w:sz w:val="28"/>
          <w:szCs w:val="28"/>
        </w:rPr>
        <w:t>3.5. Выплаты работникам учреждений, расположенных в закрытых административно-территориальных образованиях устанавливаются в размере 20% от оклада (должностного оклада), ставки заработной платы.</w:t>
      </w:r>
    </w:p>
    <w:p>
      <w:pPr>
        <w:pStyle w:val="12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(п.3.5. в ред. приказа от 03.10.2014 № 221)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3.6. Конкретные виды и размеры выплат компенсационного характера устанавливаются в трудовых договорах работников.</w:t>
      </w:r>
    </w:p>
    <w:p>
      <w:pPr>
        <w:pStyle w:val="12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ind w:left="0"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IV. Выплаты стимулирующего характера</w:t>
      </w:r>
    </w:p>
    <w:p>
      <w:pPr>
        <w:pStyle w:val="12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4.1. К выплатам стимулирующего характера относятся выплаты, направленные на стимулирование работников к качественным результатам труда, а также поощрение за выполненную работу.</w:t>
      </w:r>
    </w:p>
    <w:p>
      <w:pPr>
        <w:pStyle w:val="12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bookmarkStart w:id="0" w:name="sub_1431"/>
      <w:r>
        <w:rPr>
          <w:sz w:val="28"/>
          <w:szCs w:val="28"/>
        </w:rPr>
        <w:t>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работников. Выплаты стимулирующего характера, за исключением персональных выплат, выплат по итогам работы за месяц и специальной краевой выплаты, максимальным размером не ограничены.</w:t>
      </w:r>
    </w:p>
    <w:p>
      <w:pPr>
        <w:pStyle w:val="12"/>
        <w:ind w:left="142" w:firstLine="567"/>
        <w:rPr>
          <w:sz w:val="28"/>
          <w:szCs w:val="28"/>
        </w:rPr>
      </w:pPr>
      <w:r>
        <w:rPr>
          <w:sz w:val="28"/>
          <w:szCs w:val="28"/>
        </w:rPr>
        <w:t>Работникам учреждения устанавливаются следующие виды выплат стимулирующего характера:</w:t>
      </w:r>
    </w:p>
    <w:p>
      <w:pPr>
        <w:pStyle w:val="12"/>
        <w:ind w:left="142" w:firstLine="567"/>
        <w:rPr>
          <w:sz w:val="28"/>
          <w:szCs w:val="28"/>
        </w:rPr>
      </w:pPr>
      <w:r>
        <w:rPr>
          <w:sz w:val="28"/>
          <w:szCs w:val="28"/>
        </w:rPr>
        <w:t>4.2.1. выплаты за важность выполняемой работы, степень самостоятельности и ответственности при выполнении поставленных задач;</w:t>
      </w:r>
      <w:bookmarkStart w:id="1" w:name="sub_1432"/>
      <w:bookmarkEnd w:id="0"/>
    </w:p>
    <w:p>
      <w:pPr>
        <w:pStyle w:val="12"/>
        <w:ind w:left="142" w:firstLine="567"/>
        <w:rPr>
          <w:sz w:val="28"/>
          <w:szCs w:val="28"/>
        </w:rPr>
      </w:pPr>
      <w:r>
        <w:rPr>
          <w:sz w:val="28"/>
          <w:szCs w:val="28"/>
        </w:rPr>
        <w:t>4.2.2.   выплаты за интенсивность и высокие результаты работы;</w:t>
      </w:r>
      <w:bookmarkStart w:id="2" w:name="sub_1433"/>
      <w:bookmarkEnd w:id="1"/>
    </w:p>
    <w:p>
      <w:pPr>
        <w:pStyle w:val="12"/>
        <w:ind w:left="142" w:firstLine="567"/>
        <w:rPr>
          <w:sz w:val="28"/>
          <w:szCs w:val="28"/>
        </w:rPr>
      </w:pPr>
      <w:r>
        <w:rPr>
          <w:sz w:val="28"/>
          <w:szCs w:val="28"/>
        </w:rPr>
        <w:t>4.2.3.   выплаты за качество выполняемых работ;</w:t>
      </w:r>
      <w:bookmarkStart w:id="3" w:name="sub_1434"/>
      <w:bookmarkEnd w:id="2"/>
    </w:p>
    <w:p>
      <w:pPr>
        <w:pStyle w:val="12"/>
        <w:ind w:left="142" w:firstLine="567"/>
        <w:rPr>
          <w:sz w:val="28"/>
          <w:szCs w:val="28"/>
        </w:rPr>
      </w:pPr>
      <w:r>
        <w:rPr>
          <w:sz w:val="28"/>
          <w:szCs w:val="28"/>
        </w:rPr>
        <w:t>4.2.4.   персональные выплаты;</w:t>
      </w:r>
      <w:bookmarkEnd w:id="3"/>
    </w:p>
    <w:p>
      <w:pPr>
        <w:pStyle w:val="12"/>
        <w:ind w:left="142" w:firstLine="567"/>
        <w:rPr>
          <w:sz w:val="28"/>
          <w:szCs w:val="28"/>
        </w:rPr>
      </w:pPr>
      <w:r>
        <w:rPr>
          <w:sz w:val="28"/>
          <w:szCs w:val="28"/>
        </w:rPr>
        <w:t>4.2.5.   специальная краевая выплата;</w:t>
      </w:r>
    </w:p>
    <w:p>
      <w:pPr>
        <w:pStyle w:val="12"/>
        <w:ind w:left="142" w:firstLine="567"/>
        <w:rPr>
          <w:sz w:val="28"/>
          <w:szCs w:val="28"/>
        </w:rPr>
      </w:pPr>
      <w:r>
        <w:rPr>
          <w:sz w:val="28"/>
          <w:szCs w:val="28"/>
        </w:rPr>
        <w:t>4.2.6.   выплаты по итогам работы.</w:t>
      </w:r>
    </w:p>
    <w:p>
      <w:pPr>
        <w:pStyle w:val="12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(п.4.2. в ред. приказа от 22.12.2023 № 120)</w:t>
      </w:r>
    </w:p>
    <w:p>
      <w:pPr>
        <w:pStyle w:val="12"/>
        <w:ind w:left="142" w:firstLine="567"/>
        <w:rPr>
          <w:sz w:val="28"/>
          <w:szCs w:val="28"/>
        </w:rPr>
      </w:pPr>
      <w:r>
        <w:rPr>
          <w:sz w:val="28"/>
          <w:szCs w:val="28"/>
        </w:rPr>
        <w:t>4.3. Средства на оплату труда, поступающие от приносящей доход деятельности, направляются Учреждением на выплаты стимулирующего характера руководителям и работникам Учреждения, за исключением выплат стимулирующего характера работникам, оплата труда которых полностью осуществляется за счет средств, полученных от приносящей доход деятельности</w:t>
      </w:r>
    </w:p>
    <w:p>
      <w:pPr>
        <w:pStyle w:val="12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(п.4.3. в ред. приказа от 03.10.2014 № 221)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4</w:t>
      </w:r>
      <w:r>
        <w:rPr>
          <w:sz w:val="28"/>
          <w:szCs w:val="28"/>
        </w:rPr>
        <w:t xml:space="preserve">.4. Выплаты за важность выполняемой работы,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предоставляемых Учреждением услуг населению, решению социокультурных задач, достижению положительных результатов в социокультурной деятельности Учреждения. </w:t>
      </w:r>
    </w:p>
    <w:p>
      <w:pPr>
        <w:pStyle w:val="12"/>
        <w:ind w:left="0" w:firstLine="720"/>
        <w:rPr/>
      </w:pPr>
      <w:r>
        <w:rPr>
          <w:sz w:val="28"/>
          <w:szCs w:val="28"/>
        </w:rPr>
        <w:t xml:space="preserve">Конкретный размер выплаты за важность выполняемой работы, степень самостоятельности и ответственности при выполнении поставленных задач устанавливается по решению Директора учреждения персонально в отношении конкретного работника с учетом критериев оценки результативности и качества труда работников согласно </w:t>
      </w:r>
      <w:hyperlink w:anchor="sub_1100">
        <w:r>
          <w:rPr>
            <w:rStyle w:val="Style13"/>
            <w:color w:val="auto"/>
            <w:sz w:val="28"/>
            <w:szCs w:val="28"/>
            <w:u w:val="none"/>
          </w:rPr>
          <w:t>приложения 2</w:t>
        </w:r>
      </w:hyperlink>
      <w:r>
        <w:rPr>
          <w:sz w:val="28"/>
          <w:szCs w:val="28"/>
        </w:rPr>
        <w:t xml:space="preserve"> к настоящему Положению.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4.5.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Учреждения. 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4.6. Выплаты за качество выполняемых работ устанавливаются с целью стимулирования работников на достижение более высоких показателей результатов труда, с учетом фактически отработанного времени отчетного периода. </w:t>
      </w:r>
    </w:p>
    <w:p>
      <w:pPr>
        <w:pStyle w:val="12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(п.4.6. в ред. приказа от 25.04.2014 № 98)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4.7. Стимулирующие выплаты, за исключением персональных выплат и выплат по итогам работы, устанавливаются по решению Директора учреждения персонально в отношении конкретного работника с учетом критериев оценки результативности и качества труда работников, согласно приложениям 2, 3, 4 к настоящему Положению.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4.8. Персональные выплаты к окладу (должностному окладу), ставке заработной платы устанавливаются: </w:t>
      </w:r>
    </w:p>
    <w:p>
      <w:pPr>
        <w:pStyle w:val="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 опыт работы;</w:t>
      </w:r>
    </w:p>
    <w:p>
      <w:pPr>
        <w:pStyle w:val="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 сложность, напряженность и особый режим работы;</w:t>
      </w:r>
    </w:p>
    <w:p>
      <w:pPr>
        <w:pStyle w:val="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целях повышения уровня оплаты труда молодым специалистам;</w:t>
      </w:r>
    </w:p>
    <w:p>
      <w:pPr>
        <w:pStyle w:val="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целях обеспечения заработной платы работника на уровне размера минимальной заработной платы (минимального размера оплаты труда), обеспечения региональной выплаты.</w:t>
      </w:r>
    </w:p>
    <w:p>
      <w:pPr>
        <w:pStyle w:val="12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(п. 4.8. в ред. приказа от 22.12.2023 № 120)</w:t>
      </w:r>
    </w:p>
    <w:p>
      <w:pPr>
        <w:pStyle w:val="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4.8.1. За опыт работы работникам Учреждения </w:t>
      </w:r>
      <w:r>
        <w:rPr>
          <w:rFonts w:cs="Times New Roman" w:ascii="Times New Roman" w:hAnsi="Times New Roman"/>
          <w:sz w:val="28"/>
          <w:szCs w:val="28"/>
          <w:lang w:eastAsia="en-US"/>
        </w:rPr>
        <w:t>при наличии знаний и использовании в работе одного и более иностранных языков,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 ставки заработной платы) по одному из следующих критериев, имеющему большое значение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 10% за знание и использование в работе одного иностранного языка или при наличии ведомственного нагрудного знака (значка); </w:t>
      </w:r>
    </w:p>
    <w:p>
      <w:pPr>
        <w:pStyle w:val="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 15 % за знание и использование в работе двух иностранных языков и более; </w:t>
      </w:r>
    </w:p>
    <w:p>
      <w:pPr>
        <w:pStyle w:val="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 25% при наличии ученой степени кандидата наук (с даты принятия решения ВАК России о выдаче диплома) или почетного звания «заслуженный»; </w:t>
      </w:r>
    </w:p>
    <w:p>
      <w:pPr>
        <w:pStyle w:val="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 35 % при наличии ученой степени доктора наук (с даты принятия решения ВАК России о выдаче диплома) или почетного звания «народный». </w:t>
      </w:r>
    </w:p>
    <w:p>
      <w:pPr>
        <w:pStyle w:val="Normal"/>
        <w:widowControl/>
        <w:spacing w:before="0" w:after="0"/>
        <w:ind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4.8.2. За сложность, напряженность и особый режим работы (в процентах от оклада (должностного оклада) ставки заработной платы): </w:t>
      </w:r>
    </w:p>
    <w:p>
      <w:pPr>
        <w:pStyle w:val="Normal"/>
        <w:widowControl/>
        <w:numPr>
          <w:ilvl w:val="0"/>
          <w:numId w:val="6"/>
        </w:numPr>
        <w:spacing w:before="0" w:after="0"/>
        <w:contextualSpacing/>
        <w:jc w:val="left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в размере, не превышающем 100% ;</w:t>
      </w:r>
    </w:p>
    <w:p>
      <w:pPr>
        <w:pStyle w:val="Normal"/>
        <w:widowControl/>
        <w:spacing w:before="0" w:after="0"/>
        <w:ind w:firstLine="708"/>
        <w:contextualSpacing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Для работников, имеющих нагрузку менее чем 1 ставку, доплата осуществляется от фактически начисленной заработной платы. </w:t>
      </w:r>
    </w:p>
    <w:p>
      <w:pPr>
        <w:pStyle w:val="Normal"/>
        <w:widowControl/>
        <w:spacing w:before="0" w:after="0"/>
        <w:ind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4.8.3.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повышения уровня оплаты труда молодым 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учреждениями, либо продолжающим работу в учреждении, в размере 50% от оклада (должностного оклада), ставки заработной платы. Данная персональная выплата устанавливается сроком на пять лет с момента окончания учреждения высшего или среднего профессионального образования.</w:t>
      </w:r>
    </w:p>
    <w:p>
      <w:pPr>
        <w:pStyle w:val="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4.8.4. В целях обеспечения региональной выплаты. Данная персональная выплата устанавливается работнику в порядке, определенном постановлением Администрации ЗАТО г. Железногорск от 10.06.2011 № 1011 «Об утверждении Положения о системах оплаты труда работников муниципальных учреждений ЗАТО Железногорск».</w:t>
      </w:r>
    </w:p>
    <w:p>
      <w:pPr>
        <w:pStyle w:val="12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(п. 4.8.4. в ред. приказа от 25.09.2019 № 156)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4.9. Выплаты по итогам работы.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4.9.1. Выплаты по итогам работы в виде премирования осуществляются по решению директора Учреждения в пределах бюджетных ассигнований на оплату труда работников, а также средств от приносящей доход деятельности, направленных Учреждением на оплату труда работников, и оформляются соответствующим приказом:</w:t>
      </w:r>
    </w:p>
    <w:p>
      <w:pPr>
        <w:pStyle w:val="12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работников, подчиненных непосредственно директору;</w:t>
      </w:r>
    </w:p>
    <w:p>
      <w:pPr>
        <w:pStyle w:val="12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руководителей структурных подразделений Учреждения, работников, подчиненных заместителям руководителей, - по представлению заместителей руководителя Учреждения;</w:t>
      </w:r>
    </w:p>
    <w:p>
      <w:pPr>
        <w:pStyle w:val="12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остальных работников, занятых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4.9.2. Выплаты по итогам работы за период (за месяц, квартал, год) выплачиваются с целью поощрения работников Учреждения за общие результаты труда по итогам работы. 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выплат по итогам работы учитывается выполнение следующих критериев: </w:t>
      </w:r>
    </w:p>
    <w:p>
      <w:pPr>
        <w:pStyle w:val="12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успешное и добросовестное исполнение работником своих должностных обязанностей в соответствующем периоде; </w:t>
      </w:r>
    </w:p>
    <w:p>
      <w:pPr>
        <w:pStyle w:val="12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инициатива, творчество и применение в работе современных форм и методов организации труда; </w:t>
      </w:r>
    </w:p>
    <w:p>
      <w:pPr>
        <w:pStyle w:val="12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качество подготовки и проведения мероприятий, связанных с уставной деятельностью Учреждения; </w:t>
      </w:r>
    </w:p>
    <w:p>
      <w:pPr>
        <w:pStyle w:val="12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качество подготовки и своевременность сдачи отчетности; </w:t>
      </w:r>
    </w:p>
    <w:p>
      <w:pPr>
        <w:pStyle w:val="12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участие работника в выполнении важных работ, мероприятий. 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4.9.3. Выплаты по итогам работы за месяц устанавливаются в размере до 150% от оклада (должностного оклада), по итогам работы за квартал, год предельным размером не ограничиваются и 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4.9.4. Выплаты стимулирующего характера максимальным размером не ограничиваются. Установление выплат стимулирующего характера осуществляется по решению директора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работников: </w:t>
      </w:r>
    </w:p>
    <w:p>
      <w:pPr>
        <w:pStyle w:val="12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руководителям структурных подразделений учреждения, работникам, подчиненным заместителям руководителей, – по представлению заместителей директора Учреждения; </w:t>
      </w:r>
    </w:p>
    <w:p>
      <w:pPr>
        <w:pStyle w:val="12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остальным работникам, занятым в структурных подразделениях Учреждения, – на основании представления руководителей соответствующих структурных подразделений Учреждения.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 Учреждения при рассмотрении вопроса о стимулировании работника учитывает аналитическую информацию органов самоуправления учреждения. </w:t>
      </w:r>
    </w:p>
    <w:p>
      <w:pPr>
        <w:pStyle w:val="12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(п. 4.9.4. в ред. приказа от 19.08.2016 № 210)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4.10. Конкретный размер выплат стимулирующего характера (за исключением персональных выплат и выплат по итогам работы и специальной краевой выплаты) устанавливается в абсолютном размере в соответствии с балльной оценкой в следующем порядке.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Размер выплаты, осуществляемой конкретному работнику Учреждения, определяется по формуле:</w:t>
      </w:r>
    </w:p>
    <w:p>
      <w:pPr>
        <w:pStyle w:val="Normal"/>
        <w:widowControl/>
        <w:numPr>
          <w:ilvl w:val="0"/>
          <w:numId w:val="0"/>
        </w:numPr>
        <w:ind w:firstLine="540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ConsPlusNonformat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= С</w:t>
      </w:r>
      <w:r>
        <w:rPr>
          <w:rFonts w:ascii="Times New Roman" w:hAnsi="Times New Roman"/>
          <w:i/>
          <w:sz w:val="28"/>
          <w:szCs w:val="28"/>
          <w:vertAlign w:val="subscript"/>
        </w:rPr>
        <w:t>1 балла</w:t>
      </w:r>
      <w:r>
        <w:rPr>
          <w:rFonts w:ascii="Times New Roman" w:hAnsi="Times New Roman"/>
          <w:i/>
          <w:sz w:val="28"/>
          <w:szCs w:val="28"/>
        </w:rPr>
        <w:t xml:space="preserve">  x  Б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 ,</w:t>
      </w:r>
    </w:p>
    <w:p>
      <w:pPr>
        <w:pStyle w:val="ConsPlusNonforma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–  размер выплаты, осуществляемой конкретному работнику Учреждения в плановом квартале;</w:t>
      </w:r>
    </w:p>
    <w:p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1 балла</w:t>
      </w:r>
      <w:r>
        <w:rPr>
          <w:rFonts w:ascii="Times New Roman" w:hAnsi="Times New Roman"/>
          <w:sz w:val="28"/>
          <w:szCs w:val="28"/>
        </w:rPr>
        <w:t xml:space="preserve"> – стоимость 1 балла для определения размеров стимулирующих выплат на плановый квартал;</w:t>
      </w:r>
    </w:p>
    <w:p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  <w:szCs w:val="28"/>
        </w:rPr>
        <w:t xml:space="preserve"> –  количество  баллов по результатам  оценки  труда i-го работника Учреждения,  исчисленное  в  суммовом  выражении  по  показателям оценки за отчетный период (год, полугодие, квартал).</w:t>
      </w:r>
    </w:p>
    <w:p>
      <w:pPr>
        <w:pStyle w:val="ConsPlusNonforma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ind w:firstLine="720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i/>
          <w:sz w:val="28"/>
          <w:szCs w:val="28"/>
        </w:rPr>
        <w:t>i = n</w:t>
      </w:r>
    </w:p>
    <w:p>
      <w:pPr>
        <w:pStyle w:val="ConsPlusNonformat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1 балла   </w:t>
      </w:r>
      <w:r>
        <w:rPr>
          <w:rFonts w:ascii="Times New Roman" w:hAnsi="Times New Roman"/>
          <w:i/>
          <w:sz w:val="28"/>
          <w:szCs w:val="28"/>
        </w:rPr>
        <w:t>= (Q</w:t>
      </w:r>
      <w:r>
        <w:rPr>
          <w:rFonts w:ascii="Times New Roman" w:hAnsi="Times New Roman"/>
          <w:i/>
          <w:sz w:val="28"/>
          <w:szCs w:val="28"/>
          <w:vertAlign w:val="subscript"/>
        </w:rPr>
        <w:t>стим.</w:t>
      </w:r>
      <w:r>
        <w:rPr>
          <w:rFonts w:ascii="Times New Roman" w:hAnsi="Times New Roman"/>
          <w:i/>
          <w:sz w:val="28"/>
          <w:szCs w:val="28"/>
        </w:rPr>
        <w:t xml:space="preserve"> - Q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стим. рук    </w:t>
      </w:r>
      <w:r>
        <w:rPr>
          <w:rFonts w:ascii="Times New Roman" w:hAnsi="Times New Roman"/>
          <w:i/>
          <w:sz w:val="28"/>
          <w:szCs w:val="28"/>
        </w:rPr>
        <w:t>) / SUM Б ,</w:t>
      </w:r>
    </w:p>
    <w:p>
      <w:pPr>
        <w:pStyle w:val="ConsPlusNonformat"/>
        <w:ind w:firstLine="720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i/>
          <w:sz w:val="28"/>
          <w:szCs w:val="28"/>
        </w:rPr>
        <w:t>i=1</w:t>
      </w:r>
    </w:p>
    <w:p>
      <w:pPr>
        <w:pStyle w:val="ConsPlusNonforma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стим.</w:t>
      </w:r>
      <w:r>
        <w:rPr>
          <w:rFonts w:ascii="Times New Roman" w:hAnsi="Times New Roman"/>
          <w:sz w:val="28"/>
          <w:szCs w:val="28"/>
        </w:rPr>
        <w:t xml:space="preserve"> – фонд    оплаты   труда, предназначенный для осуществления стимулирующих выплат работникам Учреждения в плановом квартале;</w:t>
      </w:r>
    </w:p>
    <w:p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 xml:space="preserve">стим. рук  </w:t>
      </w:r>
      <w:r>
        <w:rPr>
          <w:rFonts w:ascii="Times New Roman" w:hAnsi="Times New Roman"/>
          <w:sz w:val="28"/>
          <w:szCs w:val="28"/>
        </w:rPr>
        <w:t>– плановый    фонд   стимулирующих  выплат  Директора, заместителей  Директора, утвержденный в плане финансово-хозяйственной деятельности Учреждения в расчете на квартал;</w:t>
      </w:r>
    </w:p>
    <w:p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 – количество физических лиц учреждения, подлежащих оценке за отчетный период (квартал), за исключением Директора учреждения и его заместителей;</w:t>
      </w:r>
    </w:p>
    <w:p>
      <w:pPr>
        <w:pStyle w:val="ConsPlusNonforma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стим.</w:t>
      </w:r>
      <w:r>
        <w:rPr>
          <w:rFonts w:ascii="Times New Roman" w:hAnsi="Times New Roman"/>
          <w:sz w:val="28"/>
          <w:szCs w:val="28"/>
        </w:rPr>
        <w:t xml:space="preserve"> = Q</w:t>
      </w:r>
      <w:r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</w:rPr>
        <w:t xml:space="preserve">  – Q</w:t>
      </w:r>
      <w:r>
        <w:rPr>
          <w:rFonts w:ascii="Times New Roman" w:hAnsi="Times New Roman"/>
          <w:sz w:val="28"/>
          <w:szCs w:val="28"/>
          <w:vertAlign w:val="subscript"/>
        </w:rPr>
        <w:t>гар</w:t>
      </w:r>
      <w:r>
        <w:rPr>
          <w:rFonts w:ascii="Times New Roman" w:hAnsi="Times New Roman"/>
          <w:sz w:val="28"/>
          <w:szCs w:val="28"/>
        </w:rPr>
        <w:t xml:space="preserve"> – Q</w:t>
      </w:r>
      <w:r>
        <w:rPr>
          <w:rFonts w:ascii="Times New Roman" w:hAnsi="Times New Roman"/>
          <w:sz w:val="28"/>
          <w:szCs w:val="28"/>
          <w:vertAlign w:val="subscript"/>
        </w:rPr>
        <w:t>отп</w:t>
      </w:r>
      <w:r>
        <w:rPr>
          <w:rFonts w:ascii="Times New Roman" w:hAnsi="Times New Roman"/>
          <w:sz w:val="28"/>
          <w:szCs w:val="28"/>
        </w:rPr>
        <w:t>– Q</w:t>
      </w:r>
      <w:r>
        <w:rPr>
          <w:rFonts w:ascii="Times New Roman" w:hAnsi="Times New Roman"/>
          <w:sz w:val="28"/>
          <w:szCs w:val="28"/>
          <w:vertAlign w:val="subscript"/>
        </w:rPr>
        <w:t>скв</w:t>
      </w:r>
      <w:r>
        <w:rPr>
          <w:rFonts w:ascii="Times New Roman" w:hAnsi="Times New Roman"/>
          <w:sz w:val="28"/>
          <w:szCs w:val="28"/>
        </w:rPr>
        <w:t>– Q</w:t>
      </w:r>
      <w:r>
        <w:rPr>
          <w:rFonts w:ascii="Times New Roman" w:hAnsi="Times New Roman"/>
          <w:sz w:val="28"/>
          <w:szCs w:val="28"/>
          <w:vertAlign w:val="subscript"/>
        </w:rPr>
        <w:t>исв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ConsPlusNonforma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</w:rPr>
        <w:t xml:space="preserve"> – фонд  оплаты  труда  Учреждения,  состоящий   из  установленных работникам  должностных  окладов,  стимулирующих  и компенсационных выплат, утвержденный в плане финансово-хозяйственной деятельности Учреждения на плановый квартал;</w:t>
      </w:r>
    </w:p>
    <w:p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 xml:space="preserve">гар  </w:t>
      </w:r>
      <w:r>
        <w:rPr>
          <w:rFonts w:ascii="Times New Roman" w:hAnsi="Times New Roman"/>
          <w:sz w:val="28"/>
          <w:szCs w:val="28"/>
        </w:rPr>
        <w:t>– гарантированный   фонд  оплаты  труда  (сумма  заработной платы работников  по   плану финансово-хозяйственной деятельности Учреждения по  основной  и  совмещаемой должностям с учетом сумм  компенсационных  выплат  на  плановый   квартал), определенный  согласно  штатному  расписанию Учреждения;</w:t>
      </w:r>
    </w:p>
    <w:p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отп</w:t>
      </w:r>
      <w:r>
        <w:rPr>
          <w:rFonts w:ascii="Times New Roman" w:hAnsi="Times New Roman"/>
          <w:sz w:val="28"/>
          <w:szCs w:val="28"/>
        </w:rPr>
        <w:t xml:space="preserve">  – сумма средств, направляемая в резерв для оплаты отпусков, выплаты пособия по временной нетрудоспособности за первые три дня временной нетрудоспособности, оплаты дней служебных командировок, подготовки, переподготовки, повышения квалификации работников учреждения на плановый квартал;</w:t>
      </w:r>
    </w:p>
    <w:p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 xml:space="preserve">скв </w:t>
      </w:r>
      <w:r>
        <w:rPr>
          <w:rFonts w:ascii="Times New Roman" w:hAnsi="Times New Roman"/>
          <w:sz w:val="28"/>
          <w:szCs w:val="28"/>
        </w:rPr>
        <w:t>– сумма средств на выплату специальной краевой выплаты работникам учреждения на плановый квартал;</w:t>
      </w:r>
    </w:p>
    <w:p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исв</w:t>
      </w:r>
      <w:r>
        <w:rPr>
          <w:rFonts w:ascii="Times New Roman" w:hAnsi="Times New Roman"/>
          <w:sz w:val="28"/>
          <w:szCs w:val="28"/>
        </w:rPr>
        <w:t xml:space="preserve"> – сумма средств на выплату персональных стимулирующих выплат, выплат по итогам работы на плановый квартал.</w:t>
      </w:r>
    </w:p>
    <w:p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Q</w:t>
      </w:r>
      <w:r>
        <w:rPr>
          <w:rFonts w:ascii="Times New Roman" w:hAnsi="Times New Roman"/>
          <w:i/>
          <w:sz w:val="28"/>
          <w:szCs w:val="28"/>
          <w:vertAlign w:val="subscript"/>
        </w:rPr>
        <w:t>отп</w:t>
      </w:r>
      <w:r>
        <w:rPr>
          <w:rFonts w:ascii="Times New Roman" w:hAnsi="Times New Roman"/>
          <w:i/>
          <w:sz w:val="28"/>
          <w:szCs w:val="28"/>
        </w:rPr>
        <w:t xml:space="preserve"> = Q</w:t>
      </w:r>
      <w:r>
        <w:rPr>
          <w:rFonts w:ascii="Times New Roman" w:hAnsi="Times New Roman"/>
          <w:i/>
          <w:sz w:val="28"/>
          <w:szCs w:val="28"/>
          <w:vertAlign w:val="subscript"/>
        </w:rPr>
        <w:t>баз</w:t>
      </w:r>
      <w:r>
        <w:rPr>
          <w:rFonts w:ascii="Times New Roman" w:hAnsi="Times New Roman"/>
          <w:i/>
          <w:sz w:val="28"/>
          <w:szCs w:val="28"/>
        </w:rPr>
        <w:t xml:space="preserve">  х N</w:t>
      </w:r>
      <w:r>
        <w:rPr>
          <w:rFonts w:ascii="Times New Roman" w:hAnsi="Times New Roman"/>
          <w:i/>
          <w:sz w:val="28"/>
          <w:szCs w:val="28"/>
          <w:vertAlign w:val="subscript"/>
        </w:rPr>
        <w:t>отп</w:t>
      </w:r>
      <w:r>
        <w:rPr>
          <w:rFonts w:ascii="Times New Roman" w:hAnsi="Times New Roman"/>
          <w:i/>
          <w:sz w:val="28"/>
          <w:szCs w:val="28"/>
        </w:rPr>
        <w:t xml:space="preserve"> / N</w:t>
      </w:r>
      <w:r>
        <w:rPr>
          <w:rFonts w:ascii="Times New Roman" w:hAnsi="Times New Roman"/>
          <w:i/>
          <w:sz w:val="28"/>
          <w:szCs w:val="28"/>
          <w:vertAlign w:val="subscript"/>
        </w:rPr>
        <w:t>год</w:t>
      </w:r>
      <w:r>
        <w:rPr>
          <w:rFonts w:ascii="Times New Roman" w:hAnsi="Times New Roman"/>
          <w:sz w:val="28"/>
          <w:szCs w:val="28"/>
        </w:rPr>
        <w:t xml:space="preserve">   ,</w:t>
      </w:r>
    </w:p>
    <w:p>
      <w:pPr>
        <w:pStyle w:val="ConsPlusNonforma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 xml:space="preserve">баз </w:t>
      </w:r>
      <w:r>
        <w:rPr>
          <w:rFonts w:ascii="Times New Roman" w:hAnsi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 оплаты труда Учреждения, состоящий из установленных работникам должностных окладов, стимулирующих и компенсационных выплат, утвержденный в плане финансово-хозяйственной деятельности учреждения на месяц в плановом периоде без учета выплат по итогам работы;</w:t>
      </w:r>
    </w:p>
    <w:p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 xml:space="preserve">отп </w:t>
      </w:r>
      <w:r>
        <w:rPr>
          <w:rFonts w:ascii="Times New Roman" w:hAnsi="Times New Roman"/>
          <w:sz w:val="28"/>
          <w:szCs w:val="28"/>
        </w:rPr>
        <w:t>– среднее количество дней отпуска согласно графику отпусков, дней служебных командировок, подготовки, переподготовки, повышения квалификации работников учреждения в плановом квартале согласно плану, утвержденному в учреждении, дней временной нетрудоспособности по статистическому расчету по предыдущему году;</w:t>
      </w:r>
    </w:p>
    <w:p>
      <w:pPr>
        <w:pStyle w:val="12"/>
        <w:ind w:left="0" w:firstLine="72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N</w:t>
      </w:r>
      <w:r>
        <w:rPr>
          <w:rFonts w:cs="Courier New"/>
          <w:sz w:val="28"/>
          <w:szCs w:val="28"/>
          <w:vertAlign w:val="subscript"/>
        </w:rPr>
        <w:t>год</w:t>
      </w:r>
      <w:r>
        <w:rPr>
          <w:rFonts w:cs="Courier New"/>
          <w:sz w:val="28"/>
          <w:szCs w:val="28"/>
        </w:rPr>
        <w:t xml:space="preserve"> – количество календарных дней в плановом квартале.</w:t>
      </w:r>
    </w:p>
    <w:p>
      <w:pPr>
        <w:pStyle w:val="12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(п. 4.10. в ред. приказа от 25.09.2019 № 156)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4.11. Определение количества баллов, устанавливаемых для работников Учреждения,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 осуществляется в соответствии с </w:t>
      </w:r>
      <w:r>
        <w:rPr>
          <w:iCs/>
          <w:sz w:val="28"/>
          <w:szCs w:val="28"/>
        </w:rPr>
        <w:t>приложениями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2, 3, 4</w:t>
      </w:r>
      <w:r>
        <w:rPr>
          <w:sz w:val="28"/>
          <w:szCs w:val="28"/>
        </w:rPr>
        <w:t xml:space="preserve"> к настоящему Положению.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4.12. Объем средств на осуществление выплат стимулирующего характера Директору определяется в соответствии с муниципальными правовыми актами, и выделяется в бюджетной смете Учреждения (плане финансово – хозяйственной деятельности). 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Сложившаяся к концу отчетного периода экономия бюджетных средств по стимулирующим выплатам Директору может направляться на стимулирование труда иных работников учреждения.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4.13. Учреждение имеет право детализировать, конкретизировать, дополнять и уточнять содержание критериев оценки результативности и качества труда работников Учреждения, определенные </w:t>
      </w:r>
      <w:hyperlink w:anchor="sub_1100">
        <w:r>
          <w:rPr>
            <w:rStyle w:val="Style12"/>
            <w:rFonts w:ascii="Times New Roman" w:hAnsi="Times New Roman"/>
            <w:color w:val="auto"/>
            <w:sz w:val="28"/>
            <w:szCs w:val="28"/>
          </w:rPr>
          <w:t xml:space="preserve">приложениями </w:t>
        </w:r>
      </w:hyperlink>
      <w:hyperlink w:anchor="sub_1200">
        <w:r>
          <w:rPr>
            <w:rStyle w:val="Style12"/>
            <w:rFonts w:ascii="Times New Roman" w:hAnsi="Times New Roman"/>
            <w:color w:val="auto"/>
            <w:sz w:val="28"/>
            <w:szCs w:val="28"/>
          </w:rPr>
          <w:t>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sub_1300">
        <w:r>
          <w:rPr>
            <w:rStyle w:val="Style12"/>
            <w:rFonts w:ascii="Times New Roman" w:hAnsi="Times New Roman"/>
            <w:color w:val="auto"/>
            <w:sz w:val="28"/>
            <w:szCs w:val="28"/>
          </w:rPr>
          <w:t>3</w:t>
        </w:r>
      </w:hyperlink>
      <w:r>
        <w:rPr>
          <w:rFonts w:cs="Times New Roman" w:ascii="Times New Roman" w:hAnsi="Times New Roman"/>
          <w:sz w:val="28"/>
          <w:szCs w:val="28"/>
        </w:rPr>
        <w:t>, 4 настоящего Положения, с учетом специфики деятельности Учреждения.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4.14. Специальная краевая выплата устанавливается в целях повышения уровня оплаты труда работников учреждения в порядке, определенном постановлением Администрации ЗАТО г. Железногорск от 10.06.2011 № 1011 «Об утверждении Положения о системах оплаты труда работников муниципальных учреждений ЗАТО Железногорск».</w:t>
      </w:r>
    </w:p>
    <w:p>
      <w:pPr>
        <w:pStyle w:val="12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ind w:left="0"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V. Единовременная материальная помощь</w:t>
      </w:r>
    </w:p>
    <w:p>
      <w:pPr>
        <w:pStyle w:val="12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5.1. Работникам Учреждения в пределах утвержденного фонда оплаты труда может осуществляться выплата единовременной материальной помощи.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5.2. Единовременная материальная помощь работникам Учреждения оказывается по решению Директора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5.3. Размер единовременной материальной помощи, предоставляемой работнику Учреждения в соответствии с настоящим Положением, не может превышать трех тысяч рублей по каждому основанию, предусмотренному пунктом 5.2 настоящего Положения.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5.4. Выплата единовременной материальной помощи работникам Учреждения производится на основании приказа Директора Учреждения с учетом положений настоящего раздела.</w:t>
      </w:r>
    </w:p>
    <w:p>
      <w:pPr>
        <w:pStyle w:val="12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VI. Оплата труда руководителя учреждения </w:t>
      </w:r>
    </w:p>
    <w:p>
      <w:pPr>
        <w:pStyle w:val="12"/>
        <w:ind w:left="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 его заместителей.  </w:t>
      </w:r>
    </w:p>
    <w:p>
      <w:pPr>
        <w:pStyle w:val="12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6.1.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Заработная плата руководителя Учреждения и его заместителей включает в себя должностной оклад, выплаты компенсационного и стимулирующего характера.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6.2.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Размер должностного оклада руководителя Учреждения устанавливается распоряжением Администрации ЗАТО г. Железногорск и определяется в кратном отношении к среднему размеру оклада (должностного оклада), ставке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</w:t>
      </w:r>
      <w:hyperlink r:id="rId3">
        <w:r>
          <w:rPr>
            <w:rStyle w:val="ListLabel68"/>
            <w:rFonts w:eastAsia="Times New Roman" w:cs="Times New Roman" w:ascii="Times New Roman" w:hAnsi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Администрации ЗАТО г. Железногорск от 10.06.2011 № 1011 «Об утверждении Положения о  системах оплаты труда работников муниципальных  учреждений ЗАТО Железногорск».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6.3. Выплаты компенсационного характера руководителю Учреждения, и его заместителям руководителя устанавливаются в соответствии с разделом III настоящего Положения как в процентах к должностным окладам, так и в абсолютных размерах, если иное не установлено законодательством.</w:t>
      </w:r>
    </w:p>
    <w:p>
      <w:pPr>
        <w:pStyle w:val="Normal"/>
        <w:ind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6.4. Объем средств на осуществление выплат стимулирующего характера руководителю Учреждения выделяется в фонде оплаты труда учреждения, предусмотренном в плане финансово-хозяйственной деятельности учреждения.</w:t>
      </w:r>
    </w:p>
    <w:p>
      <w:pPr>
        <w:pStyle w:val="Normal"/>
        <w:ind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6.5. Объем средств на осуществление выплат стимулирующего характера руководителю Учреждения определяется в кратном отношении к размеру должностного оклада руководителя Учреждения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условиями. </w:t>
      </w:r>
    </w:p>
    <w:p>
      <w:pPr>
        <w:pStyle w:val="Normal"/>
        <w:ind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6.6. Количество должностных окладов руководителя Учреждения, учитываемых при определении объема средств на выплаты стимулирующего характера руководителю Учреждения, установлены Учредителем и составляют 11,0.</w:t>
      </w:r>
    </w:p>
    <w:p>
      <w:pPr>
        <w:pStyle w:val="Normal"/>
        <w:ind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Размеры должностных окладов заместителей руководителя Учреждения устанавливаются руководителем Учреждения на 10 - 30 процентов ниже размера должностного оклада руководителя Учреждения без учета увеличения должностного оклада руководителя Учреждения при наличии квалификационной категории.</w:t>
      </w:r>
    </w:p>
    <w:p>
      <w:pPr>
        <w:pStyle w:val="Normal"/>
        <w:ind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Сложившаяся к концу отчетного периода экономия бюджетных средств по стимулирующим выплатам руководителю учреждения может направляться на стимулирование труда работников учреждения. Направление указанных средств на иные цели осуществляется по согласованию с Администрацией ЗАТО г. Железногорск.</w:t>
      </w:r>
    </w:p>
    <w:p>
      <w:pPr>
        <w:pStyle w:val="Normal"/>
        <w:ind w:hanging="0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(п. 6.6. в ред. приказа от 21.05.2020 № 94)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6.7. Руководителю Учреждения – в пределах средств на осуществление выплат стимулирующего характера, заместителям руководителя – в пределах утвержденного фонда оплаты труда, к должностному окладу могут устанавливаться следующие виды выплат стимулирующего характера: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6.7.1. Выплаты за важность выполняемой работы, степень самостоятельности и ответственности при выполнении поставленных задач устанавливаются: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в размере, не превышающем 15% от оклада (должностного оклада), - руководителю Учреждения;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в размере, не превышающем 50% от оклада (должностного оклада), - заместителям руководителя Учреждения.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6.7.2. Выплаты за качество выполняемых работ устанавливаются: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в размере, не превышающем 55% от оклада (должностного оклада), - руководителю Учреждения;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в размере, не превышающем 55% от оклада (должностного оклада), - заместителям руководителя Учреждения.</w:t>
      </w:r>
    </w:p>
    <w:p>
      <w:pPr>
        <w:pStyle w:val="12"/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6.7.3. Персональные выплаты к окладу (должностному окладу), ставке заработной платы устанавливаются руководителю Учреждений и его заместителям:</w:t>
      </w:r>
    </w:p>
    <w:p>
      <w:pPr>
        <w:pStyle w:val="12"/>
        <w:ind w:left="0" w:hanging="0"/>
        <w:rPr>
          <w:sz w:val="28"/>
          <w:szCs w:val="28"/>
        </w:rPr>
      </w:pPr>
      <w:r>
        <w:rPr>
          <w:sz w:val="28"/>
          <w:szCs w:val="28"/>
        </w:rPr>
        <w:t>- за опыт работы, при наличии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в размере, не превышающем 10% при наличии ведомственного нагрудного знака (значка);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в размере, не превышающем 25% при наличии ученой степени кандидата наук (с даты принятия решения ВАК России о выдаче диплома) или почетного звания «заслуженный»;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в размере, не превышающем 35% при наличии ученой степени доктора наук (с даты принятия решения ВАК России о выдаче диплома) или почетного звания «народный»;</w:t>
      </w:r>
    </w:p>
    <w:p>
      <w:pPr>
        <w:pStyle w:val="12"/>
        <w:ind w:left="567" w:hanging="0"/>
        <w:rPr>
          <w:sz w:val="28"/>
          <w:szCs w:val="28"/>
        </w:rPr>
      </w:pPr>
      <w:r>
        <w:rPr>
          <w:sz w:val="28"/>
          <w:szCs w:val="28"/>
        </w:rPr>
        <w:t>- за сложность, напряженность и особый режим работы:</w:t>
      </w:r>
    </w:p>
    <w:p>
      <w:pPr>
        <w:pStyle w:val="12"/>
        <w:ind w:left="0" w:hanging="0"/>
        <w:rPr>
          <w:sz w:val="28"/>
          <w:szCs w:val="28"/>
        </w:rPr>
      </w:pPr>
      <w:r>
        <w:rPr>
          <w:sz w:val="28"/>
          <w:szCs w:val="28"/>
        </w:rPr>
        <w:t>в размере, не превышающем 100% от оклада (должностного оклада), ставки заработной платы.</w:t>
      </w:r>
    </w:p>
    <w:p>
      <w:pPr>
        <w:pStyle w:val="12"/>
        <w:ind w:left="0" w:hanging="0"/>
        <w:rPr>
          <w:sz w:val="28"/>
          <w:szCs w:val="28"/>
        </w:rPr>
      </w:pPr>
      <w:r>
        <w:rPr>
          <w:sz w:val="28"/>
          <w:szCs w:val="28"/>
        </w:rPr>
        <w:tab/>
        <w:t>6.7.4. Выплаты по итогам работы:</w:t>
      </w:r>
    </w:p>
    <w:p>
      <w:pPr>
        <w:pStyle w:val="12"/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6.7.4.1. Выплаты по итогам работы за период - квартал, год осуществляются с целью поощрения руководителя Учреждения, его заместителей за общие результаты труда по итогам работы.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При осуществлении выплат по итогам работы за квартал учитывается выполнение следующих критериев: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успешное и добросовестное исполнение руководителем Учреждения, его заместителями своих должностных обязанностей в соответствующем периоде;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>
      <w:pPr>
        <w:pStyle w:val="12"/>
        <w:ind w:hanging="0"/>
        <w:rPr>
          <w:sz w:val="28"/>
          <w:szCs w:val="28"/>
        </w:rPr>
      </w:pPr>
      <w:r>
        <w:rPr>
          <w:sz w:val="28"/>
          <w:szCs w:val="28"/>
        </w:rPr>
        <w:t>организация и проведение внеплановых мероприятий;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международных, федеральных или краевых мероприятий.</w:t>
      </w:r>
    </w:p>
    <w:p>
      <w:pPr>
        <w:pStyle w:val="12"/>
        <w:ind w:left="0" w:hanging="0"/>
        <w:rPr>
          <w:sz w:val="28"/>
          <w:szCs w:val="28"/>
        </w:rPr>
      </w:pPr>
      <w:r>
        <w:rPr>
          <w:sz w:val="28"/>
          <w:szCs w:val="28"/>
        </w:rPr>
        <w:tab/>
        <w:t>6.7.4.2. Оценка выполнения показателей работы руководителя Учреждения осуществляется Учредителем, заместителя руководителя – руководителем Учреждения с изданием приказа об установлении выплаты по итогам работы за соответствующий период - квартал, год.</w:t>
      </w:r>
    </w:p>
    <w:p>
      <w:pPr>
        <w:pStyle w:val="12"/>
        <w:ind w:left="0" w:hanging="0"/>
        <w:rPr>
          <w:sz w:val="28"/>
          <w:szCs w:val="28"/>
        </w:rPr>
      </w:pPr>
      <w:r>
        <w:rPr>
          <w:sz w:val="28"/>
          <w:szCs w:val="28"/>
        </w:rPr>
        <w:tab/>
        <w:t>6.7.4.3. Выплаты по итогам работы за квартал устанавливаются в размере, не превышающем 100% от оклада (должностного оклада), по итогам работы за год - в размере, не превышающем 350% от оклада (должностного оклада).</w:t>
      </w:r>
    </w:p>
    <w:p>
      <w:pPr>
        <w:pStyle w:val="12"/>
        <w:ind w:left="0" w:hanging="0"/>
        <w:rPr>
          <w:sz w:val="28"/>
          <w:szCs w:val="28"/>
        </w:rPr>
      </w:pPr>
      <w:r>
        <w:rPr>
          <w:sz w:val="28"/>
          <w:szCs w:val="28"/>
        </w:rPr>
        <w:tab/>
        <w:t>6.7.5. Выплаты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устанавливаются руководителю Учреждения, его заместителям с учетом критериев оценки результативности и качества деятельности учреждений согласно 6 к настоящему Положению. Выплаты по итогам работы за год устанавливаются согласно приложению 7 к настоящему Положению.</w:t>
      </w:r>
    </w:p>
    <w:p>
      <w:pPr>
        <w:pStyle w:val="12"/>
        <w:ind w:left="0" w:hanging="0"/>
        <w:rPr>
          <w:sz w:val="28"/>
          <w:szCs w:val="28"/>
        </w:rPr>
      </w:pPr>
      <w:r>
        <w:rPr>
          <w:sz w:val="28"/>
          <w:szCs w:val="28"/>
        </w:rPr>
        <w:tab/>
        <w:t>6.7.6. Конкретные размеры выплат компенсационного и стимулирующего характера руководителю Учреждения устанавливаются Главой ЗАТО г. Железногорск</w:t>
      </w:r>
    </w:p>
    <w:p>
      <w:pPr>
        <w:pStyle w:val="12"/>
        <w:ind w:left="0" w:hanging="0"/>
        <w:rPr>
          <w:sz w:val="28"/>
          <w:szCs w:val="28"/>
        </w:rPr>
      </w:pPr>
      <w:r>
        <w:rPr>
          <w:sz w:val="28"/>
          <w:szCs w:val="28"/>
        </w:rPr>
        <w:tab/>
        <w:t>Конкретные размеры выплат компенсационного и стимулирующего характера заместителю руководителя учреждения устанавливаются на основании решения руководителя Учреждения.</w:t>
      </w:r>
    </w:p>
    <w:p>
      <w:pPr>
        <w:pStyle w:val="12"/>
        <w:ind w:left="0" w:hanging="0"/>
        <w:rPr>
          <w:sz w:val="28"/>
          <w:szCs w:val="28"/>
        </w:rPr>
      </w:pPr>
      <w:r>
        <w:rPr>
          <w:sz w:val="28"/>
          <w:szCs w:val="28"/>
        </w:rPr>
        <w:tab/>
        <w:t>Выплаты стимулирующего характера, за исключением персональных выплат и выплат по итогам работы, руководителю Учреждения, его заместителям устанавливаются ежеквартально по результатам оценки результативности и качества деятельности Учреждения в предыдущем квартале и выплачиваются ежемесячно.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6.7.7. Специальная краевая выплата устанавливается в целях повышения уровня оплаты труда руководителя учреждения, его заместителей в порядке, определенном постановлением Администрации ЗАТО г. Железногорск от 10.06.2022 № 1011 «Об утверждении Положения о системах оплаты труда работников муниципальных учреждений ЗАТО г. Железногорск.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6.7.8. Выплаты стимулирующего характера, за исключением персональных выплат, выплат по итогам работы и специальной краевой выплаты, руководителям учреждений, их заместителям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ежемесячно.</w:t>
      </w:r>
    </w:p>
    <w:p>
      <w:pPr>
        <w:pStyle w:val="12"/>
        <w:ind w:left="0"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Заключительные положения</w:t>
      </w:r>
    </w:p>
    <w:p>
      <w:pPr>
        <w:pStyle w:val="Normal"/>
        <w:ind w:firstLine="70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7.1.  Настоящее Положение вводится в действие с «01» июля 2013 года.</w:t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  <w:t>Приложение № 1</w:t>
      </w:r>
    </w:p>
    <w:p>
      <w:pPr>
        <w:pStyle w:val="Normal"/>
        <w:ind w:firstLine="4962"/>
        <w:rPr>
          <w:rFonts w:ascii="Times New Roman" w:hAnsi="Times New Roman"/>
          <w:sz w:val="24"/>
          <w:szCs w:val="24"/>
          <w:lang w:bidi="ml"/>
        </w:rPr>
      </w:pPr>
      <w:r>
        <w:rPr>
          <w:rFonts w:ascii="Times New Roman" w:hAnsi="Times New Roman"/>
          <w:sz w:val="24"/>
          <w:szCs w:val="24"/>
          <w:lang w:bidi="ml"/>
        </w:rPr>
        <w:t>к Положению</w:t>
      </w:r>
      <w:r>
        <w:rPr>
          <w:rFonts w:ascii="Times New Roman" w:hAnsi="Times New Roman"/>
          <w:b/>
          <w:bCs/>
          <w:sz w:val="24"/>
          <w:szCs w:val="24"/>
          <w:lang w:bidi="ml"/>
        </w:rPr>
        <w:t xml:space="preserve"> </w:t>
      </w:r>
      <w:r>
        <w:rPr>
          <w:rFonts w:ascii="Times New Roman" w:hAnsi="Times New Roman"/>
          <w:bCs/>
          <w:sz w:val="24"/>
          <w:szCs w:val="24"/>
          <w:lang w:bidi="ml"/>
        </w:rPr>
        <w:t>об оплате</w:t>
      </w:r>
    </w:p>
    <w:p>
      <w:pPr>
        <w:pStyle w:val="Normal"/>
        <w:widowControl/>
        <w:suppressAutoHyphens w:val="true"/>
        <w:ind w:left="4962" w:hanging="0"/>
        <w:jc w:val="left"/>
        <w:rPr>
          <w:rFonts w:ascii="Times New Roman" w:hAnsi="Times New Roman"/>
          <w:sz w:val="24"/>
          <w:szCs w:val="24"/>
          <w:lang w:bidi="ml"/>
        </w:rPr>
      </w:pPr>
      <w:r>
        <w:rPr>
          <w:rFonts w:ascii="Times New Roman" w:hAnsi="Times New Roman"/>
          <w:sz w:val="24"/>
          <w:szCs w:val="24"/>
          <w:lang w:bidi="ml"/>
        </w:rPr>
        <w:t>труда работников МБУДО "ДШИ им. М.П. Мусоргского"</w:t>
      </w:r>
    </w:p>
    <w:p>
      <w:pPr>
        <w:pStyle w:val="Normal"/>
        <w:widowControl/>
        <w:suppressAutoHyphens w:val="true"/>
        <w:ind w:left="4962" w:right="-285" w:hanging="0"/>
        <w:jc w:val="left"/>
        <w:rPr>
          <w:rFonts w:ascii="Times New Roman" w:hAnsi="Times New Roman"/>
          <w:sz w:val="24"/>
          <w:szCs w:val="24"/>
          <w:lang w:bidi="ml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lang w:eastAsia="ru-RU"/>
        </w:rPr>
        <w:t>(В ред. приказа от 31.05.2023 № 73)</w:t>
      </w:r>
    </w:p>
    <w:p>
      <w:pPr>
        <w:pStyle w:val="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РАЗМЕРЫ ОКЛАДОВ (ДОЛЖНОСТНЫХ ОКЛАДОВ), СТАВОК ЗАРАБОТНОЙ ПЛАТЫ РАБОТНИКОВ УЧРЕЖДЕНИЯ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ind w:firstLine="709"/>
        <w:outlineLvl w:val="1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Минимальные размеры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ml"/>
        </w:rPr>
        <w:t xml:space="preserve">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4">
        <w:r>
          <w:rPr>
            <w:rStyle w:val="ListLabel69"/>
            <w:rFonts w:eastAsia="Times New Roman" w:cs="Times New Roman" w:ascii="Times New Roman" w:hAnsi="Times New Roman"/>
            <w:color w:val="000000"/>
            <w:sz w:val="24"/>
            <w:szCs w:val="24"/>
            <w:lang w:eastAsia="ru-RU" w:bidi="ml"/>
          </w:rPr>
          <w:t>приказом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ml"/>
        </w:rPr>
        <w:t xml:space="preserve">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</w:t>
      </w:r>
    </w:p>
    <w:p>
      <w:pPr>
        <w:pStyle w:val="Normal"/>
        <w:widowControl/>
        <w:numPr>
          <w:ilvl w:val="0"/>
          <w:numId w:val="0"/>
        </w:numPr>
        <w:spacing w:lineRule="auto" w:line="360"/>
        <w:ind w:hanging="0"/>
        <w:jc w:val="left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m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ml"/>
        </w:rPr>
        <w:t>культуры, искусства и кинематографии»:</w:t>
      </w:r>
    </w:p>
    <w:tbl>
      <w:tblPr>
        <w:tblW w:w="93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909"/>
        <w:gridCol w:w="2434"/>
      </w:tblGrid>
      <w:tr>
        <w:trPr/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1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Минимальный размер 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>
        <w:trPr>
          <w:trHeight w:val="828" w:hRule="atLeast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ind w:firstLine="426"/>
              <w:jc w:val="left"/>
              <w:outlineLvl w:val="1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m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Должности, отнесенные к ПКГ "Должности работников культуры, искусства и кинематографии ведущего звена":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jc w:val="lef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m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ml"/>
              </w:rPr>
              <w:t>Библиотекарь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ind w:hanging="0"/>
              <w:jc w:val="left"/>
              <w:outlineLvl w:val="1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 w:bidi="m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 w:bidi="ml"/>
              </w:rPr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ind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m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ml"/>
              </w:rPr>
              <w:t>7705</w:t>
            </w:r>
          </w:p>
        </w:tc>
      </w:tr>
    </w:tbl>
    <w:p>
      <w:pPr>
        <w:pStyle w:val="Normal"/>
        <w:widowControl/>
        <w:ind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before="0" w:after="120"/>
        <w:ind w:firstLine="539"/>
        <w:outlineLvl w:val="1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ml"/>
        </w:rPr>
        <w:t xml:space="preserve">2.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5">
        <w:r>
          <w:rPr>
            <w:rStyle w:val="ListLabel69"/>
            <w:rFonts w:eastAsia="Times New Roman" w:cs="Times New Roman" w:ascii="Times New Roman" w:hAnsi="Times New Roman"/>
            <w:color w:val="000000"/>
            <w:sz w:val="24"/>
            <w:szCs w:val="24"/>
            <w:lang w:eastAsia="ru-RU" w:bidi="ml"/>
          </w:rPr>
          <w:t>приказом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ml"/>
        </w:rPr>
        <w:t xml:space="preserve">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tbl>
      <w:tblPr>
        <w:tblW w:w="93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910"/>
        <w:gridCol w:w="2433"/>
      </w:tblGrid>
      <w:tr>
        <w:trPr/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1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Минимальный размер 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>
        <w:trPr>
          <w:trHeight w:val="1104" w:hRule="atLeast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ind w:firstLine="284"/>
              <w:jc w:val="left"/>
              <w:outlineLvl w:val="1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m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Профессии, отнесенные к ПКГ "Профессии рабочих культуры, искусства и кинематографии второго уровня".               4 квалификационный уровень: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ind w:firstLine="284"/>
              <w:jc w:val="lef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m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ml"/>
              </w:rPr>
              <w:t>1. Настройщик пианино и роялей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ind w:firstLine="284"/>
              <w:jc w:val="lef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m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ml"/>
              </w:rPr>
              <w:t>2. Реставратор смычковых и щипковых инструментов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ind w:firstLine="284"/>
              <w:jc w:val="lef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m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ml"/>
              </w:rPr>
              <w:t>3. Реставратор клавишных инструментов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ind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ind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ind w:hanging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m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9815</w:t>
            </w:r>
          </w:p>
        </w:tc>
      </w:tr>
    </w:tbl>
    <w:p>
      <w:pPr>
        <w:pStyle w:val="Normal"/>
        <w:widowControl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before="0" w:after="120"/>
        <w:ind w:firstLine="720"/>
        <w:outlineLvl w:val="1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ml"/>
        </w:rPr>
        <w:t xml:space="preserve">3. 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утвержденным </w:t>
      </w:r>
      <w:hyperlink r:id="rId6">
        <w:r>
          <w:rPr>
            <w:rStyle w:val="ListLabel69"/>
            <w:rFonts w:eastAsia="Times New Roman" w:cs="Times New Roman" w:ascii="Times New Roman" w:hAnsi="Times New Roman"/>
            <w:color w:val="000000"/>
            <w:sz w:val="24"/>
            <w:szCs w:val="24"/>
            <w:lang w:eastAsia="ru-RU" w:bidi="ml"/>
          </w:rPr>
          <w:t>приказом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ml"/>
        </w:rPr>
        <w:t xml:space="preserve">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tbl>
      <w:tblPr>
        <w:tblW w:w="93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910"/>
        <w:gridCol w:w="2433"/>
      </w:tblGrid>
      <w:tr>
        <w:trPr/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1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Минимальный размер 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>
        <w:trPr>
          <w:trHeight w:val="828" w:hRule="atLeast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firstLine="284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Должности, отнесенные к ПКГ "Должности работников учебно-вспомогательного персонала первого уровня":</w:t>
            </w:r>
          </w:p>
          <w:p>
            <w:pPr>
              <w:pStyle w:val="Normal"/>
              <w:widowControl/>
              <w:ind w:firstLine="28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Секретарь учебной части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12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4496</w:t>
            </w:r>
          </w:p>
        </w:tc>
      </w:tr>
      <w:tr>
        <w:trPr>
          <w:trHeight w:val="828" w:hRule="atLeast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firstLine="28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Должности, отнесенные к ПКГ "Должности педагогических работников". 2 квалификационный уровень</w:t>
            </w:r>
          </w:p>
          <w:p>
            <w:pPr>
              <w:pStyle w:val="Normal"/>
              <w:widowControl/>
              <w:ind w:firstLine="28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1.Концертмейстер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12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7157</w:t>
            </w:r>
          </w:p>
        </w:tc>
      </w:tr>
      <w:tr>
        <w:trPr>
          <w:trHeight w:val="828" w:hRule="atLeast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firstLine="28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Должности, отнесенные к ПКГ "Должности педагогических работников". 3 квалификационный уровень</w:t>
            </w:r>
          </w:p>
          <w:p>
            <w:pPr>
              <w:pStyle w:val="Normal"/>
              <w:widowControl/>
              <w:ind w:firstLine="28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1.Методист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1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8554</w:t>
            </w:r>
          </w:p>
        </w:tc>
      </w:tr>
      <w:tr>
        <w:trPr>
          <w:trHeight w:val="828" w:hRule="atLeast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ind w:firstLine="284"/>
              <w:jc w:val="left"/>
              <w:outlineLvl w:val="1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m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Должности, отнесенные к ПКГ "Должности педагогических работников". 4 квалификационный уровень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ind w:firstLine="284"/>
              <w:jc w:val="left"/>
              <w:outlineLvl w:val="1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m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ml"/>
              </w:rPr>
              <w:t>1.Преподаватель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ind w:hanging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m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8912</w:t>
            </w:r>
          </w:p>
        </w:tc>
      </w:tr>
    </w:tbl>
    <w:p>
      <w:pPr>
        <w:pStyle w:val="Normal"/>
        <w:spacing w:lineRule="atLeast" w:line="20" w:before="0" w:after="0"/>
        <w:ind w:hanging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/>
        <w:spacing w:before="0" w:after="120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 xml:space="preserve">4.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>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61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015"/>
        <w:gridCol w:w="3599"/>
      </w:tblGrid>
      <w:tr>
        <w:trPr>
          <w:trHeight w:val="896" w:hRule="atLeast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Профессиональные квалификационные группы </w:t>
            </w:r>
          </w:p>
        </w:tc>
        <w:tc>
          <w:tcPr>
            <w:tcW w:w="3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1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Минимальный размер 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>
        <w:trPr>
          <w:trHeight w:val="1293" w:hRule="atLeast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Должности, отнесенные к ПКГ "Общеотраслевые должности служащих первого уровня".                                1 квалификационный уровень.</w:t>
            </w:r>
          </w:p>
          <w:p>
            <w:pPr>
              <w:pStyle w:val="Normal"/>
              <w:widowControl/>
              <w:ind w:firstLine="284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Кассир</w:t>
            </w:r>
          </w:p>
        </w:tc>
        <w:tc>
          <w:tcPr>
            <w:tcW w:w="3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12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4053</w:t>
            </w:r>
          </w:p>
        </w:tc>
      </w:tr>
      <w:tr>
        <w:trPr>
          <w:trHeight w:val="1380" w:hRule="atLeast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Должности, отнесенные к ПКГ "Общеотраслевые должности служащих второго уровня".                               1 квалификационный уровень.</w:t>
            </w:r>
          </w:p>
          <w:p>
            <w:pPr>
              <w:pStyle w:val="Normal"/>
              <w:widowControl/>
              <w:ind w:firstLine="28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Секретарь руководителя</w:t>
            </w:r>
          </w:p>
          <w:p>
            <w:pPr>
              <w:pStyle w:val="Normal"/>
              <w:widowControl/>
              <w:ind w:firstLine="28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Художник </w:t>
            </w:r>
          </w:p>
        </w:tc>
        <w:tc>
          <w:tcPr>
            <w:tcW w:w="3599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4498</w:t>
            </w:r>
          </w:p>
        </w:tc>
      </w:tr>
      <w:tr>
        <w:trPr>
          <w:trHeight w:val="1104" w:hRule="atLeast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Должности, отнесенные к ПКГ "Общеотраслевые должности служащих второго уровня".                                  2 квалификационный уровень.</w:t>
            </w:r>
          </w:p>
          <w:p>
            <w:pPr>
              <w:pStyle w:val="Normal"/>
              <w:widowControl/>
              <w:ind w:firstLine="28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1.Заведующий хозяйством</w:t>
            </w:r>
          </w:p>
        </w:tc>
        <w:tc>
          <w:tcPr>
            <w:tcW w:w="3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4943</w:t>
            </w:r>
          </w:p>
        </w:tc>
      </w:tr>
      <w:tr>
        <w:trPr>
          <w:trHeight w:val="2074" w:hRule="atLeast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Должности, отнесенные к ПКГ "Общеотраслевые должности служащих третьего уровня".                             1 квалификационный уровень.</w:t>
            </w:r>
          </w:p>
          <w:p>
            <w:pPr>
              <w:pStyle w:val="Normal"/>
              <w:widowControl/>
              <w:ind w:firstLine="28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1.Инженер</w:t>
            </w:r>
          </w:p>
          <w:p>
            <w:pPr>
              <w:pStyle w:val="Normal"/>
              <w:widowControl/>
              <w:ind w:firstLine="28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2.Специалист по охране труда</w:t>
            </w:r>
          </w:p>
          <w:p>
            <w:pPr>
              <w:pStyle w:val="Normal"/>
              <w:widowControl/>
              <w:ind w:firstLine="28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3.Программист</w:t>
            </w:r>
          </w:p>
          <w:p>
            <w:pPr>
              <w:pStyle w:val="Normal"/>
              <w:widowControl/>
              <w:ind w:firstLine="28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4.Специалист по кадрам</w:t>
            </w:r>
          </w:p>
          <w:p>
            <w:pPr>
              <w:pStyle w:val="Normal"/>
              <w:widowControl/>
              <w:ind w:firstLine="28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5.Юрисконсульт</w:t>
            </w:r>
          </w:p>
        </w:tc>
        <w:tc>
          <w:tcPr>
            <w:tcW w:w="3599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4943</w:t>
            </w:r>
          </w:p>
        </w:tc>
      </w:tr>
      <w:tr>
        <w:trPr>
          <w:trHeight w:val="1565" w:hRule="atLeast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Должности, отнесенные к ПКГ "Общеотраслевые должности служащих третьего уровня".                             4 квалификационный уровень</w:t>
            </w:r>
          </w:p>
          <w:p>
            <w:pPr>
              <w:pStyle w:val="Normal"/>
              <w:widowControl/>
              <w:ind w:firstLine="28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Ведущий инженер</w:t>
            </w:r>
          </w:p>
        </w:tc>
        <w:tc>
          <w:tcPr>
            <w:tcW w:w="3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7167</w:t>
            </w:r>
          </w:p>
        </w:tc>
      </w:tr>
    </w:tbl>
    <w:p>
      <w:pPr>
        <w:pStyle w:val="Normal"/>
        <w:widowControl/>
        <w:ind w:hanging="0"/>
        <w:jc w:val="lef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5.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Минимальные размеры окладов (должностных окладов), ставок заработной платы по должностям общеотраслевых профессий рабочих, устанавливаются на основе отнесения занимаемых ими должностей к квалификационным уровням ПКГ, утвержденным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>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961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015"/>
        <w:gridCol w:w="3599"/>
      </w:tblGrid>
      <w:tr>
        <w:trPr>
          <w:trHeight w:val="660" w:hRule="atLeast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Профессиональный квалификационные группы</w:t>
            </w:r>
          </w:p>
        </w:tc>
        <w:tc>
          <w:tcPr>
            <w:tcW w:w="3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Минимальный размер 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клада (должностного оклада), ставки </w:t>
            </w:r>
          </w:p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заработной платы, руб.</w:t>
            </w:r>
          </w:p>
        </w:tc>
      </w:tr>
      <w:tr>
        <w:trPr>
          <w:trHeight w:val="1128" w:hRule="atLeast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firstLine="284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Должности, отнесенные к ПКГ "Общеотраслевые профессии рабочих первого уровня".                                  1 квалификационный уровень</w:t>
            </w:r>
          </w:p>
          <w:p>
            <w:pPr>
              <w:pStyle w:val="Normal"/>
              <w:widowControl/>
              <w:ind w:firstLine="28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Рабочий по комплексному облуживанию зданий</w:t>
            </w:r>
          </w:p>
          <w:p>
            <w:pPr>
              <w:pStyle w:val="Normal"/>
              <w:widowControl/>
              <w:ind w:firstLine="284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3481</w:t>
            </w:r>
          </w:p>
        </w:tc>
      </w:tr>
    </w:tbl>
    <w:p>
      <w:pPr>
        <w:pStyle w:val="Normal"/>
        <w:spacing w:lineRule="atLeast" w:line="20" w:before="0" w:after="0"/>
        <w:ind w:firstLine="708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/>
        <w:numPr>
          <w:ilvl w:val="0"/>
          <w:numId w:val="0"/>
        </w:numPr>
        <w:ind w:firstLine="720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/>
        <w:numPr>
          <w:ilvl w:val="0"/>
          <w:numId w:val="0"/>
        </w:numPr>
        <w:ind w:firstLine="720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m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6.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ml"/>
        </w:rPr>
        <w:t>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tbl>
      <w:tblPr>
        <w:tblW w:w="961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015"/>
        <w:gridCol w:w="3599"/>
      </w:tblGrid>
      <w:tr>
        <w:trPr>
          <w:trHeight w:val="837" w:hRule="atLeast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3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Минимальный размер 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клада (должностного оклада), ставки </w:t>
            </w:r>
          </w:p>
          <w:p>
            <w:pPr>
              <w:pStyle w:val="Normal"/>
              <w:widowControl/>
              <w:spacing w:before="0" w:after="24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заработной платы, руб.</w:t>
            </w:r>
          </w:p>
        </w:tc>
      </w:tr>
      <w:tr>
        <w:trPr>
          <w:trHeight w:val="245" w:hRule="atLeast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firstLine="28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1.Заведующий библиотекой</w:t>
            </w:r>
          </w:p>
        </w:tc>
        <w:tc>
          <w:tcPr>
            <w:tcW w:w="3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32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8367</w:t>
            </w:r>
          </w:p>
        </w:tc>
      </w:tr>
    </w:tbl>
    <w:p>
      <w:pPr>
        <w:pStyle w:val="Normal"/>
        <w:ind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7.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tbl>
      <w:tblPr>
        <w:tblW w:w="961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015"/>
        <w:gridCol w:w="3599"/>
      </w:tblGrid>
      <w:tr>
        <w:trPr>
          <w:trHeight w:val="245" w:hRule="atLeast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3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Минимальный размер 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клада (должностного оклада), ставки </w:t>
            </w:r>
          </w:p>
          <w:p>
            <w:pPr>
              <w:pStyle w:val="Normal"/>
              <w:widowControl/>
              <w:spacing w:before="0" w:after="24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заработной платы, руб.</w:t>
            </w:r>
          </w:p>
        </w:tc>
      </w:tr>
      <w:tr>
        <w:trPr>
          <w:trHeight w:val="245" w:hRule="atLeast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9"/>
              </w:numPr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Контрактный управляющий 6 уровня квалификации &lt;*&gt;</w:t>
            </w:r>
          </w:p>
        </w:tc>
        <w:tc>
          <w:tcPr>
            <w:tcW w:w="3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7167</w:t>
            </w:r>
          </w:p>
        </w:tc>
      </w:tr>
    </w:tbl>
    <w:p>
      <w:pPr>
        <w:pStyle w:val="Normal"/>
        <w:ind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&lt;*&gt; уровни квалификации приведены в соответствии с утвержденными профессиональными стандартами.</w:t>
      </w:r>
    </w:p>
    <w:p>
      <w:pPr>
        <w:sectPr>
          <w:headerReference w:type="default" r:id="rId7"/>
          <w:headerReference w:type="first" r:id="rId8"/>
          <w:type w:val="nextPage"/>
          <w:pgSz w:w="11906" w:h="16838"/>
          <w:pgMar w:left="1701" w:right="851" w:header="714" w:top="1134" w:footer="0" w:bottom="992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ind w:left="567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0206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Приложение № 2 </w:t>
      </w:r>
    </w:p>
    <w:p>
      <w:pPr>
        <w:pStyle w:val="Normal"/>
        <w:ind w:left="10206" w:hanging="0"/>
        <w:jc w:val="left"/>
        <w:rPr/>
      </w:pPr>
      <w:r>
        <w:rPr>
          <w:rFonts w:eastAsia="Times New Roman" w:cs="Times New Roman" w:ascii="Times New Roman" w:hAnsi="Times New Roman"/>
          <w:bCs/>
          <w:color w:val="26282F"/>
          <w:sz w:val="24"/>
          <w:szCs w:val="24"/>
          <w:lang w:eastAsia="ru-RU"/>
        </w:rPr>
        <w:t xml:space="preserve">к </w:t>
      </w:r>
      <w:r>
        <w:fldChar w:fldCharType="begin"/>
      </w:r>
      <w:r>
        <w:rPr>
          <w:rStyle w:val="ListLabel70"/>
          <w:sz w:val="24"/>
          <w:szCs w:val="24"/>
          <w:bCs/>
          <w:rFonts w:eastAsia="Times New Roman" w:cs="Times New Roman" w:ascii="Times New Roman" w:hAnsi="Times New Roman"/>
        </w:rPr>
        <w:instrText> HYPERLINK "../../../C:/Users/%D0%AE%D1%80%D0%B8%D1%81%D1%82/AppData/Roaming/%D0%A0%D0%B0%D0%B1%D0%BE%D1%87%D0%B8%D0%B9%20%D1%81%D1%82%D0%BE%D0%BB/%D0%9C%D0%A3%D0%97%D0%AB%D0%9A%D0%90%D0%9B%D0%9A%D0%90/%D0%9A%D1%80%D0%B8%D1%82%D0%B5%D1%80%D0%B8%D0%B8%20%D0%BE%D1%86%D0%B5%D0%BD%D0%BA%D0%B8%2022.04.2014.docx" \l "sub_1000"</w:instrText>
      </w:r>
      <w:r>
        <w:rPr>
          <w:rStyle w:val="ListLabel70"/>
          <w:sz w:val="24"/>
          <w:szCs w:val="24"/>
          <w:bCs/>
          <w:rFonts w:eastAsia="Times New Roman" w:cs="Times New Roman" w:ascii="Times New Roman" w:hAnsi="Times New Roman"/>
        </w:rPr>
        <w:fldChar w:fldCharType="separate"/>
      </w:r>
      <w:r>
        <w:rPr>
          <w:rStyle w:val="ListLabel70"/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Положению</w:t>
      </w:r>
      <w:r>
        <w:rPr>
          <w:rStyle w:val="ListLabel70"/>
          <w:sz w:val="24"/>
          <w:szCs w:val="24"/>
          <w:bCs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26282F"/>
          <w:sz w:val="24"/>
          <w:szCs w:val="24"/>
          <w:lang w:eastAsia="ru-RU"/>
        </w:rPr>
        <w:t>об оплате труда работников МБУДО «ДШИ им. М.П. Мусоргского»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ind w:left="10206" w:hanging="0"/>
        <w:jc w:val="lef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(В ред. приказа от 06.04.2023  № 58)</w:t>
      </w:r>
    </w:p>
    <w:p>
      <w:pPr>
        <w:pStyle w:val="Normal"/>
        <w:ind w:left="567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bCs/>
          <w:sz w:val="24"/>
          <w:szCs w:val="24"/>
          <w:lang w:bidi="ml"/>
        </w:rPr>
      </w:pPr>
      <w:r>
        <w:rPr>
          <w:rFonts w:ascii="Times New Roman" w:hAnsi="Times New Roman"/>
          <w:b/>
          <w:bCs/>
          <w:sz w:val="24"/>
          <w:szCs w:val="24"/>
          <w:lang w:bidi="ml"/>
        </w:rPr>
        <w:t xml:space="preserve">КРИТЕРИИ 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 РАБОТНИКОВ </w:t>
      </w:r>
      <w:r>
        <w:rPr>
          <w:rFonts w:eastAsia="Times New Roman" w:cs="Times New Roman" w:ascii="Times New Roman" w:hAnsi="Times New Roman"/>
          <w:b/>
          <w:color w:val="26282F"/>
          <w:sz w:val="24"/>
          <w:szCs w:val="24"/>
        </w:rPr>
        <w:t>МБУДО «ДШИ им. М.П. Мусоргского»</w:t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bCs/>
          <w:sz w:val="24"/>
          <w:szCs w:val="24"/>
          <w:lang w:bidi="ml"/>
        </w:rPr>
      </w:pPr>
      <w:r>
        <w:rPr>
          <w:rFonts w:ascii="Times New Roman" w:hAnsi="Times New Roman"/>
          <w:b/>
          <w:bCs/>
          <w:sz w:val="24"/>
          <w:szCs w:val="24"/>
          <w:lang w:bidi="ml"/>
        </w:rPr>
      </w:r>
    </w:p>
    <w:tbl>
      <w:tblPr>
        <w:tblW w:w="1450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75"/>
        <w:gridCol w:w="3402"/>
        <w:gridCol w:w="4821"/>
        <w:gridCol w:w="2126"/>
        <w:gridCol w:w="1778"/>
      </w:tblGrid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критерия оценки результативности и качества труда  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Содержание критериев</w:t>
            </w:r>
          </w:p>
          <w:p>
            <w:pPr>
              <w:pStyle w:val="Normal"/>
              <w:widowControl/>
              <w:spacing w:lineRule="auto" w:line="276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оценки результативности и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качества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Периодичность оценки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5</w:t>
            </w:r>
          </w:p>
        </w:tc>
      </w:tr>
      <w:tr>
        <w:trPr/>
        <w:tc>
          <w:tcPr>
            <w:tcW w:w="1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l"/>
              </w:rPr>
              <w:t>Руководители</w:t>
            </w:r>
          </w:p>
        </w:tc>
      </w:tr>
      <w:tr>
        <w:trPr>
          <w:trHeight w:val="690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Заведующий библиотекой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Обеспечение закрепленного за работником направления деятельности учреждения 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Участие в разработке и реализации проектов, направленных на содействие учебно-воспитательной и эстетической деятельности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</w:t>
            </w:r>
          </w:p>
        </w:tc>
      </w:tr>
      <w:tr>
        <w:trPr>
          <w:trHeight w:val="690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для родителей, семей обучающихся и воспитанников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1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l"/>
              </w:rPr>
              <w:t>Специалисты</w:t>
            </w:r>
          </w:p>
        </w:tc>
      </w:tr>
      <w:tr>
        <w:trPr>
          <w:trHeight w:val="315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закрепленного за работником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ml"/>
              </w:rPr>
              <w:t xml:space="preserve">направления деятельности Учреждения                       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организации и проведении культурно-досуговых, социально-значимых мероприятиях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ヒラギノ角ゴ Pro W3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ヒラギノ角ゴ Pro W3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подготовке учреждения к участию в проектах, конкурсах, целевых ведомственных программах;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413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закрепленного за работником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ml"/>
              </w:rPr>
              <w:t xml:space="preserve">направления деятельности Учреждения                       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rPr>
                <w:rFonts w:ascii="Times New Roman" w:hAnsi="Times New Roman" w:eastAsia="ヒラギノ角ゴ Pro W3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ヒラギノ角ゴ Pro W3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Высокий уровень справочно-библиографического обслуживания и книговыдачи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412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rPr>
                <w:rFonts w:ascii="Times New Roman" w:hAnsi="Times New Roman" w:eastAsia="ヒラギノ角ゴ Pro W3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ヒラギノ角ゴ Pro W3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Повышение роли библиотеки в деятельности школы путем увеличения количества тематических выставок, творческой активности в организации и проведении культурно-просветительских, обучающих мероприятий, научно-методической и издательской работе и другое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 xml:space="preserve">По итогам </w:t>
            </w:r>
            <w:bookmarkStart w:id="4" w:name="_GoBack"/>
            <w:bookmarkEnd w:id="4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37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закрепленного за работником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ml"/>
              </w:rPr>
              <w:t xml:space="preserve">направления деятельности Учреждения                       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Качественная организация и проведение конкурсных и внеконкурсных процедур по закупке товаров, работ и услуг для нужд учреждения.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236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left" w:pos="0" w:leader="none"/>
              </w:tabs>
              <w:ind w:firstLine="23"/>
              <w:jc w:val="left"/>
              <w:outlineLvl w:val="2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Полное и своевременное размещение сведений о заключенных и исполненных контрактах на сайте </w:t>
            </w:r>
            <w:hyperlink r:id="rId9" w:tgtFrame="_blank">
              <w:r>
                <w:rPr>
                  <w:rStyle w:val="ListLabel71"/>
                  <w:rFonts w:cs="Times New Roman" w:ascii="Times New Roman" w:hAnsi="Times New Roman"/>
                  <w:bCs/>
                  <w:color w:val="000000"/>
                  <w:sz w:val="24"/>
                  <w:szCs w:val="24"/>
                </w:rPr>
                <w:t>zakupki.gov.ru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236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закрепленного за работником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ml"/>
              </w:rPr>
              <w:t xml:space="preserve">направления деятельности Учреждения                       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Методическое сопровождение деятельности преподавателей по разработке, корректировке и рецензированию рабочих учебных программ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236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Обобщение и распространение передового педагогического опыта, включая индивидуальный опыт преподавателей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36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Наличие разработанной методической продукции (баллы не суммируются)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36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организации и проведении мероприятий, повышающих авторитет и имидж учреждения (конференции, семинары, конкурсы, мастер-классы и иные мероприятия) (баллы не суммируются)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236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и размещение на сайте учреждения информации о деятельности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36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разработке/ разработка локальных актов, положений для совершенствования образовательного процесса.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236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деятельности комиссий, др. коллегиальных органов, жюри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36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закрепленного за работником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ml"/>
              </w:rPr>
              <w:t xml:space="preserve">направления деятельности Учреждения                       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профилактических работ по предупреждению производственного травматизма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236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и участие в проведении проверок, обследования технического состояния зданий, сооружений и оборудования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236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Правовое обеспечение деятельности учреждения и отстаивание его законных прав и интересов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236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Оценка правовых рисков деятельности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207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Обеспечение бесперебойной работы компьютерной техники, рациональное ее использование, своевременное проведение профилактических работ, выявление и устранение неполадок.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206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Обеспечение бесперебойной работы телекоммуникационных сетей, в.т.ч. организация качественной работы школьной локальной сети.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206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бесперебойной работы программного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206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Качественное техническое сопровождение сайта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413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Качество, полнота и соответствие кадровой документации учреждения требуемым нормам законодательства и рекомендациям контролирующих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412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Участие в разработке локальных актов учреждения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412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Художник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организации и проведении культурно-досуговых, социально-значимых мероприятиях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412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Системная работа по организации в ДШИ выставок ДХШ, профессиональных художников и любителей, выставок детского художественного и прикладного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413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Обеспечение содержания в надлежащем состоянии кабинетов и помещений учреждения в соответствии с требованиями правил, инструкций и норм санитарии, охраны труда и пожарной безопасности.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412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Осуществление контроля за состоянием зданий учреждения на предмет соответствия их технического состояния требуемым нормам и рекомендациям. Своевременное принятие мер к их ремонту.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412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Полнота и соответствие документации учреждения требуемым нормам законодательства и рекомендациям контролирующих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275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Секретарь учебной части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Качественный учет контингента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Своевременное и полное ведение документации по учащимся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Своевременная и грамотная подготовка отчетов, учебных планов и других документов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412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Кассир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Содействие в организации и проведении культурно-досуговых, социально-значимых мероприятиях учреждения в рамках должностных обязанностей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217" w:hRule="atLeast"/>
        </w:trPr>
        <w:tc>
          <w:tcPr>
            <w:tcW w:w="1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Рабочие</w:t>
            </w:r>
          </w:p>
        </w:tc>
      </w:tr>
      <w:tr>
        <w:trPr>
          <w:trHeight w:val="413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Настройщик пианино и роялей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Своевременное выполнение работ по ремонту и приведению в порядок, используемых в образовательном процессе музыкальных инструментов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412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Обеспечение бесперебойного функционирования обслуживаемых музыкальных инструментов для учебного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253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Реставратор смычковых и щипковых инструментов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Своевременное выполнение работ по ремонту и приведению в порядок, используемых в образовательном процессе музыкальных инструментов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252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Обеспечение бесперебойного функционирования обслуживаемых музыкальных инструментов для учебного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252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Реставратор клавишных инструментов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Своевременное выполнение работ по ремонту и приведению в порядок, используемых в образовательном процессе музыкальных инструментов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252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Обеспечение бесперебойного функционирования обслуживаемых музыкальных инструментов для учебного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555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организации и проведении крупномасштабных мероприятий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55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Своевременная и качественная подготовка к новому учебному 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pStyle w:val="Normal"/>
        <w:ind w:firstLine="10206"/>
        <w:rPr>
          <w:rFonts w:ascii="Times New Roman" w:hAnsi="Times New Roman"/>
          <w:b/>
          <w:b/>
          <w:color w:val="000000"/>
          <w:sz w:val="24"/>
          <w:szCs w:val="24"/>
          <w:lang w:bidi="ml"/>
        </w:rPr>
      </w:pPr>
      <w:r>
        <w:rPr>
          <w:rFonts w:ascii="Times New Roman" w:hAnsi="Times New Roman"/>
          <w:b/>
          <w:color w:val="000000"/>
          <w:sz w:val="24"/>
          <w:szCs w:val="24"/>
          <w:lang w:bidi="ml"/>
        </w:rPr>
      </w:r>
    </w:p>
    <w:p>
      <w:pPr>
        <w:pStyle w:val="Normal"/>
        <w:ind w:hang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widowControl/>
        <w:ind w:hanging="0"/>
        <w:jc w:val="left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  <w:r>
        <w:br w:type="page"/>
      </w:r>
    </w:p>
    <w:p>
      <w:pPr>
        <w:pStyle w:val="Normal"/>
        <w:ind w:firstLine="10206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  <w:t>Приложение № 3</w:t>
      </w:r>
    </w:p>
    <w:p>
      <w:pPr>
        <w:pStyle w:val="Normal"/>
        <w:ind w:left="10206" w:hanging="0"/>
        <w:jc w:val="left"/>
        <w:rPr/>
      </w:pPr>
      <w:r>
        <w:rPr>
          <w:rFonts w:eastAsia="Times New Roman" w:cs="Times New Roman" w:ascii="Times New Roman" w:hAnsi="Times New Roman"/>
          <w:bCs/>
          <w:color w:val="26282F"/>
          <w:sz w:val="24"/>
          <w:szCs w:val="24"/>
          <w:lang w:eastAsia="ru-RU"/>
        </w:rPr>
        <w:t xml:space="preserve">к </w:t>
      </w:r>
      <w:r>
        <w:fldChar w:fldCharType="begin"/>
      </w:r>
      <w:r>
        <w:rPr>
          <w:rStyle w:val="ListLabel70"/>
          <w:sz w:val="24"/>
          <w:szCs w:val="24"/>
          <w:bCs/>
          <w:rFonts w:eastAsia="Times New Roman" w:cs="Times New Roman" w:ascii="Times New Roman" w:hAnsi="Times New Roman"/>
        </w:rPr>
        <w:instrText> HYPERLINK "../../../C:/Users/%D0%AE%D1%80%D0%B8%D1%81%D1%82/AppData/Roaming/%D0%A0%D0%B0%D0%B1%D0%BE%D1%87%D0%B8%D0%B9%20%D1%81%D1%82%D0%BE%D0%BB/%D0%9C%D0%A3%D0%97%D0%AB%D0%9A%D0%90%D0%9B%D0%9A%D0%90/%D0%9A%D1%80%D0%B8%D1%82%D0%B5%D1%80%D0%B8%D0%B8%20%D0%BE%D1%86%D0%B5%D0%BD%D0%BA%D0%B8%2022.04.2014.docx" \l "sub_1000"</w:instrText>
      </w:r>
      <w:r>
        <w:rPr>
          <w:rStyle w:val="ListLabel70"/>
          <w:sz w:val="24"/>
          <w:szCs w:val="24"/>
          <w:bCs/>
          <w:rFonts w:eastAsia="Times New Roman" w:cs="Times New Roman" w:ascii="Times New Roman" w:hAnsi="Times New Roman"/>
        </w:rPr>
        <w:fldChar w:fldCharType="separate"/>
      </w:r>
      <w:r>
        <w:rPr>
          <w:rStyle w:val="ListLabel70"/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Положению</w:t>
      </w:r>
      <w:r>
        <w:rPr>
          <w:rStyle w:val="ListLabel70"/>
          <w:sz w:val="24"/>
          <w:szCs w:val="24"/>
          <w:bCs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26282F"/>
          <w:sz w:val="24"/>
          <w:szCs w:val="24"/>
          <w:lang w:eastAsia="ru-RU"/>
        </w:rPr>
        <w:t>об оплате труда работников МБУДО «ДШИ им. М.П. Мусоргского»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ind w:left="10206" w:hanging="0"/>
        <w:jc w:val="lef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(В ред. приказа от 06.04.2023  № 58)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  <w:lang w:bidi="ml"/>
        </w:rPr>
      </w:pPr>
      <w:r>
        <w:rPr>
          <w:rFonts w:ascii="Times New Roman" w:hAnsi="Times New Roman"/>
          <w:b/>
          <w:bCs/>
          <w:sz w:val="24"/>
          <w:szCs w:val="24"/>
          <w:lang w:bidi="ml"/>
        </w:rPr>
        <w:t xml:space="preserve">КРИТЕРИИ ОЦЕНКИ РЕЗУЛЬТАТИВНОСТИ И КАЧЕСТВА ТРУДА ДЛЯ ОПРЕДЕЛЕНИЯ РАЗМЕРОВ ВЫПЛАТ ЗА ИНТЕНСИВНОСТЬ И ВЫСОКИЕ РЕЗУЛЬТАТЫ РАБОТЫ РАБОТНИКОВ </w:t>
      </w:r>
      <w:r>
        <w:rPr>
          <w:rFonts w:eastAsia="Times New Roman" w:cs="Times New Roman" w:ascii="Times New Roman" w:hAnsi="Times New Roman"/>
          <w:b/>
          <w:color w:val="26282F"/>
          <w:sz w:val="24"/>
          <w:szCs w:val="24"/>
        </w:rPr>
        <w:t>МБУДО «ДШИ им. М.П. Мусоргского»</w:t>
      </w:r>
    </w:p>
    <w:p>
      <w:pPr>
        <w:pStyle w:val="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/>
          <w:sz w:val="24"/>
          <w:szCs w:val="24"/>
          <w:lang w:bidi="ml"/>
        </w:rPr>
      </w:pPr>
      <w:r>
        <w:rPr>
          <w:rFonts w:ascii="Times New Roman" w:hAnsi="Times New Roman"/>
          <w:sz w:val="24"/>
          <w:szCs w:val="24"/>
          <w:lang w:bidi="ml"/>
        </w:rPr>
      </w:r>
    </w:p>
    <w:tbl>
      <w:tblPr>
        <w:tblW w:w="1512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52"/>
        <w:gridCol w:w="3485"/>
        <w:gridCol w:w="5137"/>
        <w:gridCol w:w="2115"/>
        <w:gridCol w:w="2038"/>
      </w:tblGrid>
      <w:tr>
        <w:trPr/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Должность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Содержание критериев</w:t>
            </w:r>
          </w:p>
          <w:p>
            <w:pPr>
              <w:pStyle w:val="Normal"/>
              <w:widowControl/>
              <w:spacing w:lineRule="auto" w:line="276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оценки результативности и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качества труда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Периодичность оценки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>
        <w:trPr/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15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>
        <w:trPr/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Заведующий библиотекой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Интенсивность труда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Своевременно и качественное формирование библиотечного фонда в соответствии с образовательными программами Учреждения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Высокие результаты работы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Своевременное и качественное ведение справочно-библиографического аппарата с учетом возрастных особенностей учащихся и требований преподавателей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</w:t>
            </w:r>
          </w:p>
        </w:tc>
      </w:tr>
      <w:tr>
        <w:trPr/>
        <w:tc>
          <w:tcPr>
            <w:tcW w:w="15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Специалисты</w:t>
            </w:r>
          </w:p>
        </w:tc>
      </w:tr>
      <w:tr>
        <w:trPr>
          <w:trHeight w:val="135" w:hRule="atLeast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Интенсивность труда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ヒラギノ角ゴ Pro W3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ヒラギノ角ゴ Pro W3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 в короткие сроки осваивать технические средства, обеспечивающие улучшение качества предоставляемых услуг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Освоение и внедрение инновационных методов работы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Высокие результаты работы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ヒラギノ角ゴ Pro W3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ヒラギノ角ゴ Pro W3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состоянием звуко, видео аппаратуры, организация своевременного профилактического и текущего ремонта (обновления) звуко-, видеозаписывающего и звукоусилительного оборудования;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ヒラギノ角ゴ Pro W3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ヒラギノ角ゴ Pro W3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обеспечение бесперебойной работы информационно-просветительского канала для родителей и учащихся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Интенсивность труда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Освоение и внедрение инновационных методов работы, направленных на развитие библиотеки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Периодическая инвентаризация, классификация, систематизация материалов обменного фонда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Высокие результаты работы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Количество и высокий уровень отреставрированных (отремонтированных единиц)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Интенсивность труда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Качественное и своевременное предоставление отчетности в надзорные органы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Отсутствие замечаний контролирующих органов по осуществлению закупок товаров, работ и услуг и по своевременности и полноте размещения информации на сайте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Высокие результаты работы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Эффективные организация и ведение системы учета контрактов и договоров в учреждении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Интенсивность труда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Использование информационно-коммуникационных технологий в профессиональной деятельности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повышения квалификации педагогических работников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Высокий уровень ведения и содержания документации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1161" w:hRule="atLeast"/>
        </w:trPr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Высокие результаты работы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Осуществление взаимодействия со СМИ по вопросам освещения мероприятий ДШИ.</w:t>
            </w:r>
          </w:p>
          <w:p>
            <w:pPr>
              <w:pStyle w:val="Normal"/>
              <w:ind w:firstLine="3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Публикация статей в городских, краевых, федеральных СМИ. (баллы не суммируются)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Интенсивность труда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Оперативное принятие мер, включай своевременное информирование руководства, по устранению нарушений техники безопасности, противопожарных правил, создающих угрозу деятельности учреждения, его работникам и иным физическим лицам.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Составление и предоставление отчетности по охране труда в срок и по установленным формам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Высокие результаты работы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Отсутствие случаев травматизма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Отсутствие замечаний со стороны контролирующих органов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Интенсивность труда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организации и проведении особо важных и срочных мероприятиях различного уровня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Своевременность и качество разработки и осуществления правовой экспертизы локальных актов учреждения.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Высокие результаты работы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Своевременность и качество консультирования должностных лиц учреждения по юридическим вопросам деятельности учреждения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Своевременное, полное и достоверное предоставление отчетности в надзорные и контролирующие органы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/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Интенсивность труда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индивидуальных консультаций с работниками учреждения по формам работы с использованием И.К.Т.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Разработка инструкций по работе с программами. Оформление необходимой технической документации.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Высокие результаты работы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Обслуживание парка компьютерной техники без привлечения посторонних специалистов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</w:t>
            </w:r>
          </w:p>
        </w:tc>
      </w:tr>
      <w:tr>
        <w:trPr/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Интенсивность труда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Внедрение и использование эффективных способов и средств кадрового документооборота с помощью компьютерных технологий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15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Соблюдение правил хранения документов на бумажных носителях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Высокие результаты работы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Качественное и своевременное предоставление кадровой отчетности в надзорные и контролирующие органы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Отсутствие замечаний со стороны надзорных органов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20</w:t>
            </w:r>
          </w:p>
        </w:tc>
      </w:tr>
      <w:tr>
        <w:trPr/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Художник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Интенсивность труда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Художественный уровень исполнения информативных материалов музыкально-просветительской деятельности школы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30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Содействие в подготовке учреждения к участию в проектах, конкурсах, целевых ведомственных программах;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30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Высокие результаты работы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мероприятиях по улучшению образовательного процесса в рамках своих должностных обязанностей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30</w:t>
            </w:r>
          </w:p>
        </w:tc>
      </w:tr>
      <w:tr>
        <w:trPr/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Интенсивность труда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Отсутствие замечаний контролирующих организаций.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25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Эффективное обеспечение сохранности материальных ценностей.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25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Высокие результаты работы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Своевременное выполнение заявок по устранению технических неполадок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25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Высокое качество подготовки к организации ремонтных работ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30</w:t>
            </w:r>
          </w:p>
        </w:tc>
      </w:tr>
      <w:tr>
        <w:trPr/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Интенсивность труда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Внедрение и использование эффективных способов и средств документооборота с помощью компьютерных технологий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15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Соблюдение правил хранения документов на бумажных носителях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Высокие результаты работы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Своевременная подготовка и сдача в архив деловых бумаг и документов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и оформление документов для участия преподавателей и учащихся  в краевых, федеральных, международных проектах, программах и конкурсах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Отсутствие замечаний со стороны надзорных органов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</w:t>
            </w:r>
          </w:p>
        </w:tc>
      </w:tr>
      <w:tr>
        <w:trPr/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Секретарь учебной части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Интенсивность труда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Внедрение современных средств автоматизации сбора, учета и хранения информации с помощью информационных компьютерных технологий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Соблюдение правил хранения документов на бумажных носителях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15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Высокие результаты работы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Ведение документации в соответствии с нормативными и регламентирующими работу актами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15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Отсутствие замечаний со стороны контролирующих органов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15</w:t>
            </w:r>
          </w:p>
        </w:tc>
      </w:tr>
      <w:tr>
        <w:trPr/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Кассир 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Интенсивность труда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Освоение технических средств, способствующих улучшение качества обслуживания работников, учащихся, родителей (законных представителей) несовершеннолетних учащихся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15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Соблюдение лимита кассы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15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Высокие результаты работы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Отсутствие обоснованных жалоб со стороны участников образовательного процесса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25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Ответственное отношение к сохранности имущества и оборудования учреждения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25</w:t>
            </w:r>
          </w:p>
        </w:tc>
      </w:tr>
      <w:tr>
        <w:trPr/>
        <w:tc>
          <w:tcPr>
            <w:tcW w:w="15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l"/>
              </w:rPr>
              <w:t>Рабочие</w:t>
            </w:r>
          </w:p>
        </w:tc>
      </w:tr>
      <w:tr>
        <w:trPr/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Настройщик пианино и роялей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Интенсивность труда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Оперативность в работе по настройке и ремонту музыкальных инструментов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квалификации (профессионального мастерства) по профилю выполняемой работы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15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Высокие результаты работы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Осуществление специализированных работ, в том числе: изготовление запасных частей для музыкальных инструментов;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подготовка инструментов к конкурсам и концертам.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20</w:t>
            </w:r>
          </w:p>
        </w:tc>
      </w:tr>
      <w:tr>
        <w:trPr/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29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Реставратор смычковых и  щипковых инструментов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29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m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Интенсивность труда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29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Оперативность в работе по ремонту музыкальных инструментов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29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m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29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m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 w:bidi="ml"/>
              </w:rPr>
              <w:t>20</w:t>
            </w:r>
          </w:p>
        </w:tc>
      </w:tr>
      <w:tr>
        <w:trPr/>
        <w:tc>
          <w:tcPr>
            <w:tcW w:w="23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(профессионального мастерства) по профилю выполняемой работы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 w:bidi="ml"/>
              </w:rPr>
              <w:t>15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Высокие результаты работы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29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специализированных работ, в том числе: изготовление запасных частей для музыкальных инструментов;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подготовка инструментов к конкурсам и концертам.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 w:bidi="ml"/>
              </w:rPr>
              <w:t>20</w:t>
            </w:r>
          </w:p>
        </w:tc>
      </w:tr>
      <w:tr>
        <w:trPr/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Реставратор клавишных инструментов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m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Интенсивность труда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Оперативность в работе по ремонту музыкальных инструментов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29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m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m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 w:bidi="ml"/>
              </w:rPr>
              <w:t>20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(профессионального мастерства) по профилю выполняемой работы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 w:bidi="ml"/>
              </w:rPr>
              <w:t>15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Высокие результаты работы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специализированных работ, в том числе: изготовление запасных частей для музыкальных инструментов;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подготовка инструментов к конкурсам и концертам.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 w:bidi="ml"/>
              </w:rPr>
              <w:t>20</w:t>
            </w:r>
          </w:p>
        </w:tc>
      </w:tr>
      <w:tr>
        <w:trPr/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Интенсивность труда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Оперативность выполнения профессиональной деятельности и разовых поручений руководителя и его заместителей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15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взаимодействия с другими рабочими по вопросам поддержания зданий в надлежащем состоянии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sz w:val="24"/>
                <w:szCs w:val="24"/>
                <w:lang w:bidi="ml"/>
              </w:rPr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Высокие результаты работы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Ответственное отношение к сохранности имущества и оборудования учреждения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</w:t>
            </w:r>
          </w:p>
        </w:tc>
      </w:tr>
      <w:tr>
        <w:trPr/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Своевременное проведение профилактических и ремонтных мероприятий по поддержанию исправного состояния элементов здания, мебели, технических устройств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>
      <w:pPr>
        <w:pStyle w:val="Normal"/>
        <w:ind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widowControl/>
        <w:ind w:hanging="0"/>
        <w:jc w:val="left"/>
        <w:rPr>
          <w:rFonts w:ascii="Times New Roman" w:hAnsi="Times New Roman" w:eastAsia="Times New Roman" w:cs="Times New Roman"/>
          <w:b/>
          <w:b/>
          <w:bCs/>
          <w:color w:val="2628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6282F"/>
          <w:sz w:val="24"/>
          <w:szCs w:val="24"/>
          <w:lang w:eastAsia="ru-RU"/>
        </w:rPr>
      </w:r>
      <w:r>
        <w:br w:type="page"/>
      </w:r>
    </w:p>
    <w:p>
      <w:pPr>
        <w:pStyle w:val="Normal"/>
        <w:widowControl/>
        <w:ind w:left="10206" w:hanging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6282F"/>
          <w:sz w:val="24"/>
          <w:szCs w:val="24"/>
          <w:lang w:eastAsia="ru-RU"/>
        </w:rPr>
        <w:t>Приложение № 4</w:t>
      </w:r>
    </w:p>
    <w:p>
      <w:pPr>
        <w:pStyle w:val="Normal"/>
        <w:ind w:left="10206" w:hanging="0"/>
        <w:jc w:val="left"/>
        <w:rPr/>
      </w:pPr>
      <w:r>
        <w:rPr>
          <w:rFonts w:eastAsia="Times New Roman" w:cs="Times New Roman" w:ascii="Times New Roman" w:hAnsi="Times New Roman"/>
          <w:bCs/>
          <w:color w:val="26282F"/>
          <w:sz w:val="24"/>
          <w:szCs w:val="24"/>
          <w:lang w:eastAsia="ru-RU"/>
        </w:rPr>
        <w:t xml:space="preserve">к </w:t>
      </w:r>
      <w:r>
        <w:fldChar w:fldCharType="begin"/>
      </w:r>
      <w:r>
        <w:rPr>
          <w:rStyle w:val="ListLabel70"/>
          <w:sz w:val="24"/>
          <w:szCs w:val="24"/>
          <w:bCs/>
          <w:rFonts w:eastAsia="Times New Roman" w:cs="Times New Roman" w:ascii="Times New Roman" w:hAnsi="Times New Roman"/>
        </w:rPr>
        <w:instrText> HYPERLINK "../../../C:/Users/%D0%AE%D1%80%D0%B8%D1%81%D1%82/AppData/Roaming/%D0%A0%D0%B0%D0%B1%D0%BE%D1%87%D0%B8%D0%B9%20%D1%81%D1%82%D0%BE%D0%BB/%D0%9C%D0%A3%D0%97%D0%AB%D0%9A%D0%90%D0%9B%D0%9A%D0%90/%D0%9A%D1%80%D0%B8%D1%82%D0%B5%D1%80%D0%B8%D0%B8%20%D0%BE%D1%86%D0%B5%D0%BD%D0%BA%D0%B8%2022.04.2014.docx" \l "sub_1000"</w:instrText>
      </w:r>
      <w:r>
        <w:rPr>
          <w:rStyle w:val="ListLabel70"/>
          <w:sz w:val="24"/>
          <w:szCs w:val="24"/>
          <w:bCs/>
          <w:rFonts w:eastAsia="Times New Roman" w:cs="Times New Roman" w:ascii="Times New Roman" w:hAnsi="Times New Roman"/>
        </w:rPr>
        <w:fldChar w:fldCharType="separate"/>
      </w:r>
      <w:r>
        <w:rPr>
          <w:rStyle w:val="ListLabel70"/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Положению</w:t>
      </w:r>
      <w:r>
        <w:rPr>
          <w:rStyle w:val="ListLabel70"/>
          <w:sz w:val="24"/>
          <w:szCs w:val="24"/>
          <w:bCs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26282F"/>
          <w:sz w:val="24"/>
          <w:szCs w:val="24"/>
          <w:lang w:eastAsia="ru-RU"/>
        </w:rPr>
        <w:t>об оплате труда работников МБУДО «ДШИ им. М.П. Мусоргского»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ind w:left="10206" w:hanging="0"/>
        <w:jc w:val="lef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(В ред. приказа от 06.04.2023  № 58)</w:t>
      </w:r>
    </w:p>
    <w:p>
      <w:pPr>
        <w:pStyle w:val="Normal"/>
        <w:widowControl/>
        <w:ind w:left="1020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bookmarkStart w:id="5" w:name="Par574"/>
      <w:bookmarkEnd w:id="5"/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КРИТЕРИИ ОЦЕНКИ РЕЗУЛЬТАТИВНОСТИ И КАЧЕСТВА ТРУДА ДЛЯ ОПРЕДЕЛЕНИЯ РАЗМЕРОВ</w:t>
      </w:r>
    </w:p>
    <w:p>
      <w:pPr>
        <w:pStyle w:val="Normal"/>
        <w:widowControl/>
        <w:ind w:hanging="0"/>
        <w:jc w:val="center"/>
        <w:rPr>
          <w:rFonts w:ascii="Times New Roman" w:hAnsi="Times New Roman" w:eastAsia="Times New Roman" w:cs="Times New Roman"/>
          <w:b/>
          <w:b/>
          <w:color w:val="26282F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ВЫПЛАТ ЗА КАЧЕСТВО ВЫПОЛНЯЕМЫХ РАБОТ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РАБОТНИКОВ </w:t>
      </w:r>
      <w:r>
        <w:rPr>
          <w:rFonts w:eastAsia="Times New Roman" w:cs="Times New Roman" w:ascii="Times New Roman" w:hAnsi="Times New Roman"/>
          <w:b/>
          <w:color w:val="26282F"/>
          <w:sz w:val="24"/>
          <w:szCs w:val="24"/>
        </w:rPr>
        <w:t xml:space="preserve">МБУДО «ДШИ им. М.П. Мусоргского» </w:t>
      </w:r>
    </w:p>
    <w:p>
      <w:pPr>
        <w:pStyle w:val="Normal"/>
        <w:widowControl/>
        <w:ind w:hanging="0"/>
        <w:jc w:val="center"/>
        <w:rPr>
          <w:rFonts w:ascii="Times New Roman" w:hAnsi="Times New Roman" w:eastAsia="Times New Roman" w:cs="Times New Roman"/>
          <w:bCs/>
          <w:lang w:eastAsia="ru-RU"/>
        </w:rPr>
      </w:pPr>
      <w:r>
        <w:rPr>
          <w:rFonts w:eastAsia="Times New Roman" w:cs="Times New Roman" w:ascii="Times New Roman" w:hAnsi="Times New Roman"/>
          <w:bCs/>
          <w:lang w:eastAsia="ru-RU"/>
        </w:rPr>
      </w:r>
    </w:p>
    <w:tbl>
      <w:tblPr>
        <w:tblW w:w="142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44"/>
        <w:gridCol w:w="31"/>
        <w:gridCol w:w="3304"/>
        <w:gridCol w:w="22"/>
        <w:gridCol w:w="4687"/>
        <w:gridCol w:w="2110"/>
        <w:gridCol w:w="1762"/>
      </w:tblGrid>
      <w:tr>
        <w:trPr/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Должность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Содержание критериев</w:t>
            </w:r>
          </w:p>
          <w:p>
            <w:pPr>
              <w:pStyle w:val="Normal"/>
              <w:widowControl/>
              <w:spacing w:lineRule="auto" w:line="276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оценки результативности и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качества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Периодичность оценки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>
        <w:trPr/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5</w:t>
            </w:r>
          </w:p>
        </w:tc>
      </w:tr>
      <w:tr>
        <w:trPr/>
        <w:tc>
          <w:tcPr>
            <w:tcW w:w="14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l"/>
              </w:rPr>
              <w:t>Руководители</w:t>
            </w:r>
          </w:p>
        </w:tc>
      </w:tr>
      <w:tr>
        <w:trPr/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Стабильное выполнение функциональных обязанностей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Проведение массовых мероприятий, способствующих нравственному воспитанию и эффективному усвоению знаний учащимися Учреждения.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15</w:t>
            </w:r>
          </w:p>
        </w:tc>
      </w:tr>
      <w:tr>
        <w:trPr/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Своевременное ведение необходимой документации по учету фонда библиотеки.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5</w:t>
            </w:r>
          </w:p>
        </w:tc>
      </w:tr>
      <w:tr>
        <w:trPr>
          <w:trHeight w:val="953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Эффективное взаимодействие, в том числе и с целью ознакомления с положительным опытом, с библиотеками города и другими учреждениями культуры по различным вопросам в целях улучшения деятельности библиотеки.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</w:t>
            </w:r>
          </w:p>
        </w:tc>
      </w:tr>
      <w:tr>
        <w:trPr>
          <w:trHeight w:val="238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Организация работы медиатеки. Системное внедрение информационных технологий в практику работы: работа с электронными учебниками, обучающими программами, энциклопедиями и т.п.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20</w:t>
            </w:r>
          </w:p>
        </w:tc>
      </w:tr>
      <w:tr>
        <w:trPr>
          <w:trHeight w:val="473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Выполнение разовых, особо важных, сложных работ, поручений в текущем квартале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5</w:t>
            </w:r>
          </w:p>
        </w:tc>
      </w:tr>
      <w:tr>
        <w:trPr>
          <w:trHeight w:val="472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Работа, которая не входит в функциональные обязанности и не проходит по табелю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50</w:t>
            </w:r>
          </w:p>
        </w:tc>
      </w:tr>
      <w:tr>
        <w:trPr>
          <w:trHeight w:val="10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Повышение квалификации, подтвержденное сертификатом (курсы, в то числе дистанционные и т.д)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15</w:t>
            </w:r>
          </w:p>
        </w:tc>
      </w:tr>
      <w:tr>
        <w:trPr>
          <w:trHeight w:val="806" w:hRule="atLeast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Стабильная деятельность работника и стабильное исполнение функциональных обязанностей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952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создании, формировании медиатеки для образовательных программ учреждения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548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Создание электронных ресурсов учреждения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641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мероприятиях по улучшению образовательного процесса в рамках своих должностных обязанностей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185" w:hRule="atLeast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Стабильная деятельность работника и стабильное исполнение функциональных обязанностей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Сохранность библиотечного фонда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18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Ведение профессиональной документации (полнота и соответствие нормативной, регламентирующей документации)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18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Проявление творческой инициативы, рационализации, использование передового опыта, обеспечивающего эффективную работу учреждения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18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Качественное выполнение разовых, особо важных, сложных работ, поручений в текущем квартале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69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Работа, которая не входит в функциональные обязанности и не проходит по табелю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67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67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67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18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Повышение квалификации, подтвержденное сертификатом (курсы, в то числе дистанционные и т.д)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81" w:hRule="atLeast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Стабильная деятельность работника и стабильное исполнение функциональных обязанностей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Оперативное отслеживание изменений в законодательстве РФ по вопросам муниципальных закупок и своевременное его применение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277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квалификации на краткосрочных курсах, семинарах, конференциях (удостоверение, сертификат, диплом)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279" w:hRule="atLeast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Стабильная деятельность работника и стабильное исполнение функциональных обязанностей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Своевременное и качественное предоставление отчетности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и руководство выставочным фондом (баллы не суммируются)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учебно-тематических экскурсий (баллы не суммируются)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Наставническая работа с молодыми специалистами, новыми сотрудниками.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Выполнение работ, не входящих в функциональные обязанности и которые не проходят по табелю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>
        <w:trPr>
          <w:trHeight w:val="27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27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>
        <w:trPr>
          <w:trHeight w:val="277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квалификации, подтвержденное сертификатом (курсы, в том числе дистанционные и т.д)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277" w:hRule="atLeast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Стабильная деятельность работника и стабильное исполнение функциональных обязанностей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Разработка мероприятий по предупреждению несчастных случаев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Своевременность проведения инструктажа по охране труда, жизни и здоровья работников учреждения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Прохождение курсов повышения квалификации или профессиональной переподготовки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473" w:hRule="atLeast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Стабильная деятельность работника и стабильное исполнение функциональных обязанностей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Оперативное отслеживание изменений в законодательстве РФ по вопросам деятельности учреждения и своевременное его применение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473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квалификации по профилю выполняемой работы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690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Осуществление текущих юридических консультаций для работников учреждения, учащихся и родителей (законных представителей) несовершеннолетних учащихся.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230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Работа, которая не входит в функциональные обязанности и не проходит по табелю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>
        <w:trPr>
          <w:trHeight w:val="230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230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125</w:t>
            </w:r>
          </w:p>
        </w:tc>
      </w:tr>
      <w:tr>
        <w:trPr>
          <w:trHeight w:val="117" w:hRule="atLeast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Стабильное выполнение функциональных обязанностей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Осуществление сопровождения внедренных программ и программных средств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116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Проявление творческой инициативы, рационализации, использование передового опыта, обеспечивающего эффективную работу учреждения.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116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Своевременно квалифицированное выполнение приказов, распоряжений и поручений руководства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18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Отсутствие претензий к качеству и срокам выполняемых работ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18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Повышение квалификации, подтвержденное сертификатом (курсы, в то числе дистанционные и т.д)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90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Работа, которая не входит в функциональные обязанности и не проходит по табелю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>
        <w:trPr>
          <w:trHeight w:val="90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125</w:t>
            </w:r>
          </w:p>
        </w:tc>
      </w:tr>
      <w:tr>
        <w:trPr>
          <w:trHeight w:val="116" w:hRule="atLeast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Стабильная деятельность работника и стабильное исполнение функциональных обязанностей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Оперативное отслеживание изменений в трудовом законодательстве РФ и своевременное их применение в работе учреждения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116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квалификации по профилю выполняемой работы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116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Организация и ведение системы учета персональных данных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116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Качество состояния работы по воинскому учету и бронированию граждан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Взаимодействие с Центром занятости населения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13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Работа, которая не входит в функциональные обязанности и не проходит по табелю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>
        <w:trPr>
          <w:trHeight w:val="13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116" w:hRule="atLeast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Художник 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Стабильная деятельность работника и стабильное исполнение функциональных обязанностей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Высокое качество оформления выставок, монтажей и других работ наглядной агитации в библиотеках ДШИ, в отделениях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27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Повышение квалификации, подтвержденное сертификатом (курсы, в том числе дистанционные и т.д)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90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Выполнение работ, не входящих в функциональные обязанности и которые не проходят по табелю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>
        <w:trPr>
          <w:trHeight w:val="90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trHeight w:val="90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>
        <w:trPr>
          <w:trHeight w:val="555" w:hRule="atLeast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Стабильная деятельность работника и стабильное исполнение функциональных обязанностей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Своевременное обеспечение работников учреждения предметами хозяйственного обихода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297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Качественное ведение документации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197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Выполнение работ, не входящих в функциональные обязанности и которые не проходят по табелю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>
        <w:trPr>
          <w:trHeight w:val="197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197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>
        <w:trPr>
          <w:trHeight w:val="370" w:hRule="atLeast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Стабильная деятельность работника и стабильное исполнение функциональных обязанностей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Корректность по отношению к посетителям, работникам школы, учащимся и родителям (законным представителям) несовершеннолетних учащихся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Четкая организация работы с посетителями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277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Выполнение разовых, особо важных, сложных работ, поручений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46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Выполнение работ, не входящих в функциональные обязанности и которые не проходят по табелю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>
        <w:trPr>
          <w:trHeight w:val="90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226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>
        <w:trPr>
          <w:trHeight w:val="18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Повышение квалификации, подтвержденное сертификатом (курсы, в то числе дистанционные и т.д)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185" w:hRule="atLeast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Секретарь учебной части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Стабильная деятельность работника и стабильное исполнение функциональных обязанностей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Отсутствие жалоб со стороны участников образовательного процесса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18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Повышение квалификации, подтвержденное сертификатом (курсы, в то числе дистанционные и т.д)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18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Выполнение разовых, особо важных, сложных работ, поручений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Выполнение работ, не входящих в функциональные обязанности и которые не проходят по табелю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275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trHeight w:val="90" w:hRule="atLeast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Кассир 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Стабильная деятельность работника и стабильное исполнение функциональных обязанностей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90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Своевременная сдача кассового отчета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90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Отсутствие замечаний на нарушения: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правил внутреннего трудового распорядка учреждения;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требований охраны труда;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требования противопожарной безопасности;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197" w:hRule="atLeast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Выполнение работ, не входящих в функциональные обязанности и которые не проходят по табелю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197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trHeight w:val="197" w:hRule="atLeast"/>
        </w:trPr>
        <w:tc>
          <w:tcPr>
            <w:tcW w:w="2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116" w:hRule="atLeast"/>
        </w:trPr>
        <w:tc>
          <w:tcPr>
            <w:tcW w:w="14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Рабочие</w:t>
            </w:r>
          </w:p>
        </w:tc>
      </w:tr>
      <w:tr>
        <w:trPr>
          <w:trHeight w:val="116" w:hRule="atLeast"/>
        </w:trPr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Настройщик пианино и роялей</w:t>
            </w: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Стабильная деятельность работника и стабильное исполнение функциональных обязанностей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Отсутствие обоснованных обращений (жалоб) к администрации школы от преподавателей, учащихся на качество и несвоевременность настройки инструментов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116" w:hRule="atLeast"/>
        </w:trPr>
        <w:tc>
          <w:tcPr>
            <w:tcW w:w="23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Выполнение разовых, особо важных, сложных работ, поручений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116" w:hRule="atLeast"/>
        </w:trPr>
        <w:tc>
          <w:tcPr>
            <w:tcW w:w="23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116" w:hRule="atLeast"/>
        </w:trPr>
        <w:tc>
          <w:tcPr>
            <w:tcW w:w="23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Выполнение работ, не входящих в функциональные обязанности и которые не проходят по табелю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>
        <w:trPr>
          <w:trHeight w:val="116" w:hRule="atLeast"/>
        </w:trPr>
        <w:tc>
          <w:tcPr>
            <w:tcW w:w="23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trHeight w:val="116" w:hRule="atLeast"/>
        </w:trPr>
        <w:tc>
          <w:tcPr>
            <w:tcW w:w="23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>
        <w:trPr>
          <w:trHeight w:val="116" w:hRule="atLeast"/>
        </w:trPr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Реставратор смычковых и  щипковых инструментов</w:t>
            </w: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Стабильная деятельность работника и стабильное исполнение функциональных обязанностей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Отсутствие обоснованных обращений (жалоб) к администрации школы от преподавателей, учащихся на качество и несвоевременность настройки инструментов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169" w:hRule="atLeast"/>
        </w:trPr>
        <w:tc>
          <w:tcPr>
            <w:tcW w:w="23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Выполнение разовых, особо важных, сложных работ, поручений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168" w:hRule="atLeast"/>
        </w:trPr>
        <w:tc>
          <w:tcPr>
            <w:tcW w:w="23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113" w:hRule="atLeast"/>
        </w:trPr>
        <w:tc>
          <w:tcPr>
            <w:tcW w:w="23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Выполнение работ, не входящих в функциональные обязанности и которые не проходят по табелю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>
        <w:trPr>
          <w:trHeight w:val="112" w:hRule="atLeast"/>
        </w:trPr>
        <w:tc>
          <w:tcPr>
            <w:tcW w:w="23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trHeight w:val="112" w:hRule="atLeast"/>
        </w:trPr>
        <w:tc>
          <w:tcPr>
            <w:tcW w:w="23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>
        <w:trPr>
          <w:trHeight w:val="116" w:hRule="atLeast"/>
        </w:trPr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Реставратор клавишных инструментов</w:t>
            </w: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Стабильная деятельность работника и стабильное исполнение функциональных обязанностей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Отсутствие обоснованных обращений (жалоб) к администрации школы от преподавателей, учащихся на качество и несвоевременность настройки инструментов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169" w:hRule="atLeast"/>
        </w:trPr>
        <w:tc>
          <w:tcPr>
            <w:tcW w:w="23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2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Выполнение разовых, особо важных, сложных работ, поручений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168" w:hRule="atLeast"/>
        </w:trPr>
        <w:tc>
          <w:tcPr>
            <w:tcW w:w="23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2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113" w:hRule="atLeast"/>
        </w:trPr>
        <w:tc>
          <w:tcPr>
            <w:tcW w:w="23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2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Выполнение работ, не входящих в функциональные обязанности и которые не проходят по табелю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>
        <w:trPr>
          <w:trHeight w:val="112" w:hRule="atLeast"/>
        </w:trPr>
        <w:tc>
          <w:tcPr>
            <w:tcW w:w="23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2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trHeight w:val="112" w:hRule="atLeast"/>
        </w:trPr>
        <w:tc>
          <w:tcPr>
            <w:tcW w:w="23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2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>
        <w:trPr>
          <w:trHeight w:val="370" w:hRule="atLeast"/>
        </w:trPr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Стабильная деятельность работника и стабильное исполнение функциональных обязанностей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Отсутствие обоснованных жалоб со стороны участников образовательного процесса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370" w:hRule="atLeast"/>
        </w:trPr>
        <w:tc>
          <w:tcPr>
            <w:tcW w:w="23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Отсутствие замечаний на санитарно-техническое состояние помещений и оборудования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370" w:hRule="atLeast"/>
        </w:trPr>
        <w:tc>
          <w:tcPr>
            <w:tcW w:w="23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Отсутствие замечаний на нарушения: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правил внутреннего трудового распорядка учреждения;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требований охраны труда;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требования противопожарной безопасности;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125" w:hRule="atLeast"/>
        </w:trPr>
        <w:tc>
          <w:tcPr>
            <w:tcW w:w="23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Выполнение работ, не входящих в функциональные обязанности и которые не проходят по табелю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>
        <w:trPr>
          <w:trHeight w:val="125" w:hRule="atLeast"/>
        </w:trPr>
        <w:tc>
          <w:tcPr>
            <w:tcW w:w="23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trHeight w:val="125" w:hRule="atLeast"/>
        </w:trPr>
        <w:tc>
          <w:tcPr>
            <w:tcW w:w="23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/>
          <w:color w:val="000000"/>
          <w:sz w:val="24"/>
          <w:szCs w:val="24"/>
          <w:lang w:bidi="ml"/>
        </w:rPr>
      </w:pPr>
      <w:r>
        <w:rPr>
          <w:rFonts w:ascii="Times New Roman" w:hAnsi="Times New Roman"/>
          <w:color w:val="000000"/>
          <w:sz w:val="24"/>
          <w:szCs w:val="24"/>
          <w:lang w:bidi="ml"/>
        </w:rPr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  <w:r>
        <w:br w:type="page"/>
      </w:r>
    </w:p>
    <w:p>
      <w:pPr>
        <w:pStyle w:val="Normal"/>
        <w:widowControl/>
        <w:ind w:left="9923" w:hanging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Приложение № 5</w:t>
      </w:r>
    </w:p>
    <w:p>
      <w:pPr>
        <w:pStyle w:val="Normal"/>
        <w:widowControl/>
        <w:ind w:left="9923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к </w:t>
      </w:r>
      <w:hyperlink w:anchor="sub_1000">
        <w:r>
          <w:rPr>
            <w:rStyle w:val="ListLabel72"/>
            <w:rFonts w:cs="Times New Roman" w:ascii="Times New Roman" w:hAnsi="Times New Roman"/>
            <w:color w:val="000000"/>
            <w:sz w:val="24"/>
            <w:szCs w:val="24"/>
            <w:lang w:eastAsia="ru-RU"/>
          </w:rPr>
          <w:t>Положению</w:t>
        </w:r>
      </w:hyperlink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об оплате труда работников МБУДО «ДШИ им. М.П. Мусоргского»</w:t>
      </w:r>
    </w:p>
    <w:p>
      <w:pPr>
        <w:pStyle w:val="Normal"/>
        <w:ind w:firstLine="9923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(В ред. приказа от 12.04.2022 г.  № 64)</w:t>
      </w:r>
    </w:p>
    <w:p>
      <w:pPr>
        <w:pStyle w:val="Normal"/>
        <w:widowControl/>
        <w:ind w:left="9923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КРИТЕРИИ ОЦЕНКИ ЭФФЕКТИВНОСТИ РАБОТЫ ПРЕПОДАВАТЕЛЕЙ И КОНЦЕРТМЕЙСТЕРОВ </w:t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МБУДО «ДШИ ИМ. М.П. МУСОРГСКОГО».</w:t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W w:w="1450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75"/>
        <w:gridCol w:w="3402"/>
        <w:gridCol w:w="426"/>
        <w:gridCol w:w="4395"/>
        <w:gridCol w:w="2126"/>
        <w:gridCol w:w="1777"/>
      </w:tblGrid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критерия оценки результативности и качества труда  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Содержание критериев</w:t>
            </w:r>
          </w:p>
          <w:p>
            <w:pPr>
              <w:pStyle w:val="Normal"/>
              <w:widowControl/>
              <w:spacing w:lineRule="auto" w:line="276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оценки результативности и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качества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Периодичность оценки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5</w:t>
            </w:r>
          </w:p>
        </w:tc>
      </w:tr>
      <w:tr>
        <w:trPr/>
        <w:tc>
          <w:tcPr>
            <w:tcW w:w="14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задач.</w:t>
            </w:r>
          </w:p>
        </w:tc>
      </w:tr>
      <w:tr>
        <w:trPr>
          <w:trHeight w:val="609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Преподаватель,</w:t>
            </w:r>
          </w:p>
          <w:p>
            <w:pPr>
              <w:pStyle w:val="Normal"/>
              <w:ind w:hanging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Методическое обеспечение дополнительной образовательной программы (по каждой программе)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Наличие в соответствии с программой планов-конспектов занятий.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</w:t>
            </w:r>
          </w:p>
        </w:tc>
      </w:tr>
      <w:tr>
        <w:trPr>
          <w:trHeight w:val="55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Изготовление инструментально -методических материалов, дидактических материалов, учебно-наглядных пособий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 за каждое, не более 30</w:t>
            </w:r>
          </w:p>
        </w:tc>
      </w:tr>
      <w:tr>
        <w:trPr>
          <w:trHeight w:val="18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63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Ведение профессиональной документации (полнота и соответствие документов преподавателя дополнительного образования: журналов, рабочих программ, календарно-тематических планов, аналитических записок, расписаний занятий и др., нормативным актам, регламентирующих работу)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Отсутствие замечаний к документам в отчетный период.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</w:t>
            </w:r>
          </w:p>
        </w:tc>
      </w:tr>
      <w:tr>
        <w:trPr>
          <w:trHeight w:val="18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63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Дополнительные виды работ, влияющих на эффективность учебной, воспитательной, методической деятельности.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Эффективная работа по реализации совместных проектов, договоров о творческом сотрудничестве с учреждениями культуры и искусства, образовательными и дошкольными учреждениями, другими организациями и учреждениями (не менее одного мероприятия в квартал)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За каждое 5</w:t>
            </w:r>
          </w:p>
        </w:tc>
      </w:tr>
      <w:tr>
        <w:trPr>
          <w:trHeight w:val="18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Эффективное проведение внеклассной воспитательной работы (тематические классные часы, лекции, беседы для родителей и учащихся, посещение музеев, выставок, концертов и др.) не менее одного мероприятия в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5 за каждое, не более 20</w:t>
            </w:r>
          </w:p>
        </w:tc>
      </w:tr>
      <w:tr>
        <w:trPr>
          <w:trHeight w:val="562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Эффективность руководства классным коллективом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15</w:t>
            </w:r>
          </w:p>
        </w:tc>
      </w:tr>
      <w:tr>
        <w:trPr>
          <w:trHeight w:val="18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Эффективная работа по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>руководству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клубами по интересам («Старшеклассник». «Дошколенок», «Юный композитор» и др.).Не менее одного мероприятия в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20</w:t>
            </w:r>
          </w:p>
        </w:tc>
      </w:tr>
      <w:tr>
        <w:trPr>
          <w:trHeight w:val="18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Эффективная работа концертмейстера с конкурсными учащимися и крупными коллективами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20</w:t>
            </w:r>
          </w:p>
        </w:tc>
      </w:tr>
      <w:tr>
        <w:trPr>
          <w:trHeight w:val="185" w:hRule="atLeast"/>
        </w:trPr>
        <w:tc>
          <w:tcPr>
            <w:tcW w:w="14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l"/>
              </w:rPr>
              <w:t>Выплаты за интенсивность и высокие результаты.</w:t>
            </w:r>
          </w:p>
        </w:tc>
      </w:tr>
      <w:tr>
        <w:trPr>
          <w:trHeight w:val="238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Преподаватель, концертмейстер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Autospacing="1" w:afterAutospacing="1"/>
              <w:ind w:left="63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Предъявление результатов педагогической деятельности на педагогических, методических советах, семинарах и других мероприятиях различного уровня.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Уровень учреждения (доклад, выступление, публикация, презентация)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 за каждое, не более 30</w:t>
            </w:r>
          </w:p>
        </w:tc>
      </w:tr>
      <w:tr>
        <w:trPr>
          <w:trHeight w:val="64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Краевой уровень (доклад, выступление, публикация, презентация)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15 за каждое, не более 30</w:t>
            </w:r>
          </w:p>
        </w:tc>
      </w:tr>
      <w:tr>
        <w:trPr>
          <w:trHeight w:val="64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Межрегиональный, российский уровень (доклад, выступления, публикация, презентация)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40</w:t>
            </w:r>
          </w:p>
        </w:tc>
      </w:tr>
      <w:tr>
        <w:trPr>
          <w:trHeight w:val="34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Autospacing="1" w:afterAutospacing="1"/>
              <w:ind w:left="63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Непрерывное профессиональное образование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профессиональном конкурсе: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За сертификат участника:</w:t>
            </w:r>
          </w:p>
        </w:tc>
      </w:tr>
      <w:tr>
        <w:trPr>
          <w:trHeight w:val="34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Краевого уровня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Межрегионального уровня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15</w:t>
            </w:r>
          </w:p>
        </w:tc>
      </w:tr>
      <w:tr>
        <w:trPr>
          <w:trHeight w:val="34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Российского уровня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20</w:t>
            </w:r>
          </w:p>
        </w:tc>
      </w:tr>
      <w:tr>
        <w:trPr>
          <w:trHeight w:val="69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Победа в профессиональном конкурсе: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Диплом победителя:</w:t>
            </w:r>
          </w:p>
        </w:tc>
      </w:tr>
      <w:tr>
        <w:trPr>
          <w:trHeight w:val="67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Краевого уровня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15</w:t>
            </w:r>
          </w:p>
        </w:tc>
      </w:tr>
      <w:tr>
        <w:trPr>
          <w:trHeight w:val="67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Межрегионального уровня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25</w:t>
            </w:r>
          </w:p>
        </w:tc>
      </w:tr>
      <w:tr>
        <w:trPr>
          <w:trHeight w:val="113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Российского уровня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40</w:t>
            </w:r>
          </w:p>
        </w:tc>
      </w:tr>
      <w:tr>
        <w:trPr>
          <w:trHeight w:val="112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Заочные (интернет) конкурсы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15</w:t>
            </w:r>
          </w:p>
        </w:tc>
      </w:tr>
      <w:tr>
        <w:trPr>
          <w:trHeight w:val="370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Autospacing="1" w:afterAutospacing="1"/>
              <w:ind w:left="63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курсах повышения квалификации, соответствующих содержанию реализуемой программы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 xml:space="preserve">Сертификат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</w:t>
            </w:r>
          </w:p>
        </w:tc>
      </w:tr>
      <w:tr>
        <w:trPr>
          <w:trHeight w:val="370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Свидетельство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</w:t>
            </w:r>
          </w:p>
        </w:tc>
      </w:tr>
      <w:tr>
        <w:trPr>
          <w:trHeight w:val="370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Удостоверение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15</w:t>
            </w:r>
          </w:p>
        </w:tc>
      </w:tr>
      <w:tr>
        <w:trPr>
          <w:trHeight w:val="370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Autospacing="1" w:afterAutospacing="1"/>
              <w:ind w:left="63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Дополнительные виды работ, влияющих на интенсивность и высокие результаты труда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Реализация программ углубленной подготовки (профгруппа):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</w:tr>
      <w:tr>
        <w:trPr>
          <w:trHeight w:val="370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- 1-2 чел.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</w:t>
            </w:r>
          </w:p>
        </w:tc>
      </w:tr>
      <w:tr>
        <w:trPr>
          <w:trHeight w:val="370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 и более чел.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20</w:t>
            </w:r>
          </w:p>
        </w:tc>
      </w:tr>
      <w:tr>
        <w:trPr>
          <w:trHeight w:val="562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партий для оркестра, хора, аранжировка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</w:t>
            </w:r>
          </w:p>
        </w:tc>
      </w:tr>
      <w:tr>
        <w:trPr>
          <w:trHeight w:val="464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Системная работа по организации качественного набора учащихся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15</w:t>
            </w:r>
          </w:p>
        </w:tc>
      </w:tr>
      <w:tr>
        <w:trPr>
          <w:trHeight w:val="137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Работа по повышению уровня художественного и исполнительского мастерства участника постоянно действующего творческого коллектива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10 за каждый, не более 30</w:t>
            </w:r>
          </w:p>
        </w:tc>
      </w:tr>
      <w:tr>
        <w:trPr>
          <w:trHeight w:val="279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Autospacing="1" w:afterAutospacing="1"/>
              <w:ind w:left="63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Активное участие в концертно-просветительской деятельности на школьном, городском и краевом уровне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Концертный номер (преп.)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Концертный номер:</w:t>
            </w:r>
          </w:p>
          <w:p>
            <w:pPr>
              <w:pStyle w:val="Normal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уч-ся мл., </w:t>
            </w:r>
          </w:p>
          <w:p>
            <w:pPr>
              <w:pStyle w:val="Normal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старшие классы и ансамбли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Сольный в составе коллектива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13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Сольный афишный концерт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trHeight w:val="13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выставочной работе (оформление выставки для художников)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185" w:hRule="atLeast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Выплаты за качество выполняемых работ.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</w:tr>
      <w:tr>
        <w:trPr>
          <w:trHeight w:val="273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Преподаватель, концертмейстер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Autospacing="1" w:afterAutospacing="1"/>
              <w:ind w:left="63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Достижения обучающихся (их концертмейстеров) на конкурсных мероприятиях: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конкурсах (для художников)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По итогам квартала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призер- 5</w:t>
            </w:r>
          </w:p>
        </w:tc>
      </w:tr>
      <w:tr>
        <w:trPr>
          <w:trHeight w:val="69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Внутри школьных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участие-5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призер- 10</w:t>
            </w:r>
          </w:p>
        </w:tc>
      </w:tr>
      <w:tr>
        <w:trPr>
          <w:trHeight w:val="67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Выездные туристические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67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Городских и районных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участие-10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призер- 20</w:t>
            </w:r>
          </w:p>
        </w:tc>
      </w:tr>
      <w:tr>
        <w:trPr>
          <w:trHeight w:val="67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Заочные (интернет) конкурсы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призер - 15</w:t>
            </w:r>
          </w:p>
        </w:tc>
      </w:tr>
      <w:tr>
        <w:trPr>
          <w:trHeight w:val="18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Зональных и региональных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участие-15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призер- 20</w:t>
            </w:r>
          </w:p>
        </w:tc>
      </w:tr>
      <w:tr>
        <w:trPr>
          <w:trHeight w:val="13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Краевых, межрегиональных, российских, международных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участие-20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призер- 30</w:t>
            </w:r>
          </w:p>
        </w:tc>
      </w:tr>
      <w:tr>
        <w:trPr>
          <w:trHeight w:val="13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Мастер-классы: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ДШИ,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 краевом уровне (выездной).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311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Autospacing="1" w:afterAutospacing="1"/>
              <w:ind w:left="63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Поступление учащихся в профильные учебные заведения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Преподавателю по профилю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Выплаты в течение последующего учебного года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1"/>
                <w:numId w:val="8"/>
              </w:numPr>
              <w:spacing w:beforeAutospacing="1" w:afterAutospacing="1"/>
              <w:ind w:left="34" w:firstLine="32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Преподавателям и концертмейстерам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340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Autospacing="1" w:afterAutospacing="1"/>
              <w:ind w:left="63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Неучтенные мероприятия (добавляется по решению комиссии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 уровне школы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1"/>
                <w:numId w:val="8"/>
              </w:numPr>
              <w:spacing w:beforeAutospacing="1" w:afterAutospacing="1"/>
              <w:ind w:left="34" w:firstLine="32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 уровне города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340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1"/>
                <w:numId w:val="8"/>
              </w:numPr>
              <w:spacing w:beforeAutospacing="1" w:afterAutospacing="1"/>
              <w:ind w:left="34" w:firstLine="32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 уровне края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185" w:hRule="atLeast"/>
        </w:trPr>
        <w:tc>
          <w:tcPr>
            <w:tcW w:w="14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ml"/>
              </w:rPr>
              <w:t>Всего баллов не более 300.</w:t>
            </w:r>
          </w:p>
        </w:tc>
      </w:tr>
    </w:tbl>
    <w:p>
      <w:pPr>
        <w:pStyle w:val="Normal"/>
        <w:widowControl/>
        <w:suppressAutoHyphens w:val="true"/>
        <w:ind w:right="-285" w:hanging="0"/>
        <w:rPr>
          <w:rFonts w:ascii="Times New Roman" w:hAnsi="Times New Roman"/>
          <w:color w:val="000000"/>
          <w:sz w:val="24"/>
          <w:szCs w:val="24"/>
          <w:lang w:bidi="ml"/>
        </w:rPr>
      </w:pPr>
      <w:r>
        <w:rPr>
          <w:rFonts w:ascii="Times New Roman" w:hAnsi="Times New Roman"/>
          <w:color w:val="000000"/>
          <w:sz w:val="24"/>
          <w:szCs w:val="24"/>
          <w:lang w:bidi="ml"/>
        </w:rPr>
      </w:r>
    </w:p>
    <w:p>
      <w:pPr>
        <w:pStyle w:val="Normal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</w:r>
    </w:p>
    <w:p>
      <w:pPr>
        <w:pStyle w:val="Normal"/>
        <w:widowControl/>
        <w:ind w:left="720"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sectPr>
          <w:headerReference w:type="default" r:id="rId10"/>
          <w:headerReference w:type="first" r:id="rId11"/>
          <w:type w:val="nextPage"/>
          <w:pgSz w:orient="landscape" w:w="16838" w:h="11906"/>
          <w:pgMar w:left="1134" w:right="567" w:header="709" w:top="851" w:footer="0" w:bottom="851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widowControl/>
        <w:ind w:left="720"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  <w:t>Приложение № 6</w:t>
      </w:r>
    </w:p>
    <w:p>
      <w:pPr>
        <w:pStyle w:val="Normal"/>
        <w:ind w:firstLine="4962"/>
        <w:rPr>
          <w:rFonts w:ascii="Times New Roman" w:hAnsi="Times New Roman"/>
          <w:sz w:val="24"/>
          <w:szCs w:val="24"/>
          <w:lang w:bidi="ml"/>
        </w:rPr>
      </w:pPr>
      <w:r>
        <w:rPr>
          <w:rFonts w:ascii="Times New Roman" w:hAnsi="Times New Roman"/>
          <w:sz w:val="24"/>
          <w:szCs w:val="24"/>
          <w:lang w:bidi="ml"/>
        </w:rPr>
        <w:t>к Положению</w:t>
      </w:r>
      <w:r>
        <w:rPr>
          <w:rFonts w:ascii="Times New Roman" w:hAnsi="Times New Roman"/>
          <w:b/>
          <w:bCs/>
          <w:sz w:val="24"/>
          <w:szCs w:val="24"/>
          <w:lang w:bidi="ml"/>
        </w:rPr>
        <w:t xml:space="preserve"> </w:t>
      </w:r>
      <w:r>
        <w:rPr>
          <w:rFonts w:ascii="Times New Roman" w:hAnsi="Times New Roman"/>
          <w:bCs/>
          <w:sz w:val="24"/>
          <w:szCs w:val="24"/>
          <w:lang w:bidi="ml"/>
        </w:rPr>
        <w:t>об оплате</w:t>
      </w:r>
    </w:p>
    <w:p>
      <w:pPr>
        <w:pStyle w:val="Normal"/>
        <w:widowControl/>
        <w:suppressAutoHyphens w:val="true"/>
        <w:ind w:left="4962" w:hanging="0"/>
        <w:jc w:val="left"/>
        <w:rPr>
          <w:rFonts w:ascii="Times New Roman" w:hAnsi="Times New Roman"/>
          <w:sz w:val="24"/>
          <w:szCs w:val="24"/>
          <w:lang w:bidi="ml"/>
        </w:rPr>
      </w:pPr>
      <w:r>
        <w:rPr>
          <w:rFonts w:ascii="Times New Roman" w:hAnsi="Times New Roman"/>
          <w:sz w:val="24"/>
          <w:szCs w:val="24"/>
          <w:lang w:bidi="ml"/>
        </w:rPr>
        <w:t>труда работников МБУДО "ДШИ им. М.П. Мусоргского"</w:t>
      </w:r>
    </w:p>
    <w:p>
      <w:pPr>
        <w:pStyle w:val="Normal"/>
        <w:widowControl/>
        <w:suppressAutoHyphens w:val="true"/>
        <w:ind w:left="4962" w:right="-285" w:hanging="0"/>
        <w:jc w:val="left"/>
        <w:rPr>
          <w:rFonts w:ascii="Times New Roman" w:hAnsi="Times New Roman"/>
          <w:sz w:val="24"/>
          <w:szCs w:val="24"/>
          <w:lang w:bidi="ml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(В ред. приказа от 21.05.2020 № 94)</w:t>
      </w:r>
    </w:p>
    <w:p>
      <w:pPr>
        <w:pStyle w:val="Normal"/>
        <w:widowControl/>
        <w:ind w:left="4962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b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sz w:val="27"/>
          <w:szCs w:val="27"/>
          <w:lang w:eastAsia="ru-RU"/>
        </w:rPr>
        <w:t>КРИТЕРИИ ОЦЕНКИ РЕЗУЛЬТАТИВНОСТИ И КАЧЕСТВА</w:t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b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sz w:val="27"/>
          <w:szCs w:val="27"/>
          <w:lang w:eastAsia="ru-RU"/>
        </w:rPr>
        <w:t xml:space="preserve">ДЕЯТЕЛЬНОСТИ УЧРЕЖДЕНИЯ ДЛЯ УСТАНОВЛЕНИЯ </w:t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b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sz w:val="27"/>
          <w:szCs w:val="27"/>
          <w:lang w:eastAsia="ru-RU"/>
        </w:rPr>
        <w:t xml:space="preserve">РУКОВОДИТЕЛЮ УЧРЕЖДЕНИЯ И ЕГО ЗАМЕСТИТЕЛЯМ </w:t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b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sz w:val="27"/>
          <w:szCs w:val="27"/>
          <w:lang w:eastAsia="ru-RU"/>
        </w:rPr>
        <w:t>ВЫПЛАТ ЗА ВАЖНОСТЬ ВЫПОЛНЯЕМОЙ РАБОТЫ, СТЕПЕНЬ САМОСТОЯТЕЛЬНОСТИ И ОТВЕТСТВЕННОСТИ ПРИ ВЫПОЛНЕНИИ ПОСТАВЛЕННЫХ ЗАДАЧ, ЗА КАЧЕСТВО ВЫПОЛНЯЕМЫХ РАБОТ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7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43"/>
        <w:gridCol w:w="1991"/>
        <w:gridCol w:w="2190"/>
        <w:gridCol w:w="2190"/>
        <w:gridCol w:w="1"/>
        <w:gridCol w:w="1803"/>
      </w:tblGrid>
      <w:tr>
        <w:trPr/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Предельный размер к окладу (должностному окладу), %</w:t>
            </w:r>
          </w:p>
        </w:tc>
      </w:tr>
      <w:tr>
        <w:trPr/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>
        <w:trPr>
          <w:trHeight w:val="426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эффективность финансово-экономической деятельности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нарушения финансово - хозяйственной деятельности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Отсутствие нарушений по итогам проведенной проверки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проверки или своевременное устранение предписаний и нарушений в установленные 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217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достижение целевого показателя средней заработной платы отдельных категорий работников учреждения (в соответствии с Указами Президента)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достижение целевого показателя средней заработной платы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423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>
        <w:trPr>
          <w:trHeight w:val="1484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повышение качества образовательных услуг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отсутствие обоснованных жалоб на работу учреждения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отсутствие письменных (в том числе в электронном виде) жалоб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участие в организации краевых мероприятий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организация краевых мероприятий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  <w:tr>
        <w:trPr>
          <w:trHeight w:val="1738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дополнительные объемы и объекты управления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наличие дополнительных объектов управления (подразделений, филиалов, учебных классов)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наличие в управлении подразделений, филиалов, учебных классов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5 за факт наличия</w:t>
            </w:r>
          </w:p>
        </w:tc>
      </w:tr>
      <w:tr>
        <w:trPr>
          <w:trHeight w:val="689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безопасных условий в работе учреждения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соблюдение законодательных и нормативных правовых актов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отсутствие предписаний и нарушений по итогам проведенной проверки </w:t>
            </w:r>
          </w:p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688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отсутствие проверки или своевременное устранение предписаний и нарушений в установленные 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  <w:tr>
        <w:trPr>
          <w:trHeight w:val="464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соответствие учреждения требованиям надзорных органов и Учредителя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отсутствие предписаний и нарушений по итогам проведенной проверки </w:t>
            </w:r>
          </w:p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</w:tr>
      <w:tr>
        <w:trPr>
          <w:trHeight w:val="463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отсутствие проверки или своевременное устранение предписаний и нарушений в установленные 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  <w:tr>
        <w:trPr>
          <w:trHeight w:val="463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hanging="0"/>
              <w:jc w:val="left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управленческая культура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своевременное и качественное предоставление отчетных и первичных документов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отсутствие замечаний к срокам предоставления и качеству отчетов и первичных документов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</w:tr>
      <w:tr>
        <w:trPr>
          <w:trHeight w:val="1522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эффективность реализуемой кадровой политики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повышение квалификации работников учреждения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наличие работников, прошедших курсы повышения квалификации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5 за факт наличия</w:t>
            </w:r>
          </w:p>
        </w:tc>
      </w:tr>
      <w:tr>
        <w:trPr>
          <w:trHeight w:val="423" w:hRule="atLeast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8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>
        <w:trPr>
          <w:trHeight w:val="426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эффективность финансово-экономической деятельности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нарушение финансово-хозяйственной деятельности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hanging="0"/>
              <w:jc w:val="left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отсутствие предписаний и нарушений по итогам проведенной проверки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hanging="0"/>
              <w:jc w:val="left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отсутствие проверки или своевременное устранение предписаний и нарушений в установленные 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рост доходов учреждения от приносящей доход деятельности в отчетном периоде по отношению к аналогичному периоду прошлого года (I кв, пол года, 9 мес, год по данным формы ОКУД 0503737, КОСГУ 130, графа 9)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свыше 100 - 102%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423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свыше 102 до 104%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>
        <w:trPr>
          <w:trHeight w:val="423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свыше 104 до 106%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>
        <w:trPr>
          <w:trHeight w:val="423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свыше 106 %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>
        <w:trPr>
          <w:trHeight w:val="1273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привлечение внебюджетных средств (грантовые конкурсы, спонсорская помощь, благотворительная деятельность), направляемых на развитие учреждения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20 000 руб. до 200 000 руб.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1273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свыше 200 000 руб.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213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достижение целевого показателя средней заработной платы отдельных категорий работников учреждения (в соответствии с Указами Президента)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достижение целевого показателя средней заработной платы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856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стабильная деятельность учреждения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сохранность контингента учащихся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 менее 90%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>
        <w:trPr>
          <w:trHeight w:val="423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>
        <w:trPr>
          <w:trHeight w:val="1380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качества образовательных услуг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отсутствие обоснованных жалоб на работу учреждения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отсутствие письменных (в том числе в электронном виде) жалоб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426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участие в организации краевых мероприятий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краевых мероприятий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426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безопасных условий в работе учреждения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соблюдение законодательных и нормативных правовых актов 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отсутствие предписаний и нарушений по итогам проведенной проверки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отсутствие проверки или 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своевременное устранение предписаний  и нарушений в установленные 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  <w:tr>
        <w:trPr>
          <w:trHeight w:val="634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соответствие учреждения требованиям надзорных органов и Учредителя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отсутствие предписаний и нарушений по итогам проведенной проверки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633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отсутствие проверки или 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своевременное устранение предписаний  и нарушений в установленные 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  <w:tr>
        <w:trPr>
          <w:trHeight w:val="426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управленческая культура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своевременное и качественное предоставление отчетных и первичных документов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отсутствие замечаний к срокам предоставления и качеству отчетов и первичных документов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</w:tr>
      <w:tr>
        <w:trPr>
          <w:trHeight w:val="210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hanging="0"/>
              <w:jc w:val="left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эффективность реализуемой кадровой политики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количество педагогических работников, участвующих в профессиональных конкурсах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наличие работников участвовавших в профессиональных конкурсах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5 за факт наличия</w:t>
            </w:r>
          </w:p>
        </w:tc>
      </w:tr>
      <w:tr>
        <w:trPr>
          <w:trHeight w:val="210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повышение квалификации работников учреждения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наличие работников, прошедших курсы повышения квалификации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5 за факт наличия</w:t>
            </w:r>
          </w:p>
        </w:tc>
      </w:tr>
      <w:tr>
        <w:trPr>
          <w:trHeight w:val="423" w:hRule="atLeast"/>
        </w:trPr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дополнительные объемы и объекты управления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наличие дополнительных объектов управления (подразделений, филиалов, учебных классов)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наличие в управлении подразделений, филиалов, учебных классов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Times New Roman" w:hAnsi="Times New Roman" w:eastAsia="Arial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5 за факт наличия</w:t>
            </w:r>
          </w:p>
        </w:tc>
      </w:tr>
    </w:tbl>
    <w:p>
      <w:pPr>
        <w:pStyle w:val="Normal"/>
        <w:widowControl/>
        <w:ind w:left="10632" w:hanging="0"/>
        <w:jc w:val="lef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</w:r>
    </w:p>
    <w:p>
      <w:pPr>
        <w:pStyle w:val="Normal"/>
        <w:ind w:firstLine="4962"/>
        <w:rPr>
          <w:rFonts w:ascii="Times New Roman" w:hAnsi="Times New Roman"/>
          <w:b/>
          <w:b/>
          <w:sz w:val="24"/>
          <w:szCs w:val="24"/>
          <w:lang w:bidi="ml"/>
        </w:rPr>
      </w:pPr>
      <w:r>
        <w:rPr>
          <w:rFonts w:ascii="Times New Roman" w:hAnsi="Times New Roman"/>
          <w:b/>
          <w:sz w:val="24"/>
          <w:szCs w:val="24"/>
          <w:lang w:bidi="ml"/>
        </w:rPr>
        <w:t>Приложение № 7</w:t>
      </w:r>
    </w:p>
    <w:p>
      <w:pPr>
        <w:pStyle w:val="Normal"/>
        <w:ind w:firstLine="4962"/>
        <w:rPr>
          <w:rFonts w:ascii="Times New Roman" w:hAnsi="Times New Roman"/>
          <w:sz w:val="24"/>
          <w:szCs w:val="24"/>
          <w:lang w:bidi="ml"/>
        </w:rPr>
      </w:pPr>
      <w:r>
        <w:rPr>
          <w:rFonts w:ascii="Times New Roman" w:hAnsi="Times New Roman"/>
          <w:sz w:val="24"/>
          <w:szCs w:val="24"/>
          <w:lang w:bidi="ml"/>
        </w:rPr>
        <w:t>к Положению</w:t>
      </w:r>
      <w:r>
        <w:rPr>
          <w:rFonts w:ascii="Times New Roman" w:hAnsi="Times New Roman"/>
          <w:b/>
          <w:bCs/>
          <w:sz w:val="24"/>
          <w:szCs w:val="24"/>
          <w:lang w:bidi="ml"/>
        </w:rPr>
        <w:t xml:space="preserve"> </w:t>
      </w:r>
      <w:r>
        <w:rPr>
          <w:rFonts w:ascii="Times New Roman" w:hAnsi="Times New Roman"/>
          <w:bCs/>
          <w:sz w:val="24"/>
          <w:szCs w:val="24"/>
          <w:lang w:bidi="ml"/>
        </w:rPr>
        <w:t>об оплате</w:t>
      </w:r>
    </w:p>
    <w:p>
      <w:pPr>
        <w:pStyle w:val="Normal"/>
        <w:widowControl/>
        <w:suppressAutoHyphens w:val="true"/>
        <w:ind w:left="4962" w:hanging="0"/>
        <w:jc w:val="left"/>
        <w:rPr>
          <w:rFonts w:ascii="Times New Roman" w:hAnsi="Times New Roman"/>
          <w:sz w:val="24"/>
          <w:szCs w:val="24"/>
          <w:lang w:bidi="ml"/>
        </w:rPr>
      </w:pPr>
      <w:r>
        <w:rPr>
          <w:rFonts w:ascii="Times New Roman" w:hAnsi="Times New Roman"/>
          <w:sz w:val="24"/>
          <w:szCs w:val="24"/>
          <w:lang w:bidi="ml"/>
        </w:rPr>
        <w:t>труда работников МБУДО "ДШИ им. М.П. Мусоргского"</w:t>
      </w:r>
    </w:p>
    <w:p>
      <w:pPr>
        <w:pStyle w:val="Normal"/>
        <w:widowControl/>
        <w:suppressAutoHyphens w:val="true"/>
        <w:ind w:left="4962" w:right="-285" w:hanging="0"/>
        <w:jc w:val="left"/>
        <w:rPr>
          <w:rFonts w:ascii="Times New Roman" w:hAnsi="Times New Roman"/>
          <w:sz w:val="24"/>
          <w:szCs w:val="24"/>
          <w:lang w:bidi="ml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(В ред. приказа от 25.09.2019 № 156)</w:t>
      </w:r>
    </w:p>
    <w:p>
      <w:pPr>
        <w:pStyle w:val="Normal"/>
        <w:widowControl/>
        <w:ind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ВИДЫ И РАЗМЕРЫ ВЫПЛАТ ПО ИТОГАМ ГОДА РУКОВОДИТЕЛЮ УЧРЕЖДЕНИЯ И ЗАМЕСТИТЕЛЯМ РУКОВОДИТЕЛЯ </w:t>
      </w:r>
    </w:p>
    <w:p>
      <w:pPr>
        <w:pStyle w:val="Normal"/>
        <w:widowControl/>
        <w:ind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497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834"/>
        <w:gridCol w:w="2128"/>
        <w:gridCol w:w="2551"/>
        <w:gridCol w:w="1983"/>
      </w:tblGrid>
      <w:tr>
        <w:trPr/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Критерий результативности и качества труда работников учреждения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Предельный размер к окладу (должностному окладу), %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учреждения к новому творческому сезону/новому учебному году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учреждение принято надзорными органами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Выполнение учреждением муниципального задания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муниципальное задание выполнено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объеме от 95% до 100%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объеме от 85% до 95%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Выполнение плана по приносящей доход деятельности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 выполнен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объеме свыше 100% (от плана, утвержденного в январе текущего года)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widowControl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12"/>
        <w:ind w:left="0" w:firstLine="720"/>
        <w:rPr/>
      </w:pPr>
      <w:r>
        <w:rPr/>
      </w:r>
    </w:p>
    <w:sectPr>
      <w:headerReference w:type="default" r:id="rId12"/>
      <w:headerReference w:type="first" r:id="rId13"/>
      <w:type w:val="nextPage"/>
      <w:pgSz w:w="11906" w:h="16838"/>
      <w:pgMar w:left="1418" w:right="567" w:header="709" w:top="851" w:footer="0" w:bottom="85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onsolas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lear" w:pos="4536"/>
        <w:tab w:val="clear" w:pos="9072"/>
      </w:tabs>
      <w:ind w:left="6521" w:hanging="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44</w:t>
    </w:r>
    <w:r>
      <w:rPr/>
      <w:fldChar w:fldCharType="end"/>
    </w:r>
  </w:p>
  <w:p>
    <w:pPr>
      <w:pStyle w:val="Style21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50</w:t>
    </w:r>
    <w:r>
      <w:rPr/>
      <w:fldChar w:fldCharType="end"/>
    </w:r>
  </w:p>
  <w:p>
    <w:pPr>
      <w:pStyle w:val="Style21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lear" w:pos="4536"/>
        <w:tab w:val="clear" w:pos="9072"/>
      </w:tabs>
      <w:ind w:left="6521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644" w:hanging="360"/>
      </w:pPr>
      <w:rPr>
        <w:sz w:val="24"/>
        <w:b/>
        <w:rFonts w:ascii="Times New Roman" w:hAnsi="Times New Roman"/>
      </w:rPr>
    </w:lvl>
    <w:lvl w:ilvl="1">
      <w:start w:val="15"/>
      <w:numFmt w:val="decimal"/>
      <w:lvlText w:val="%1.%2."/>
      <w:lvlJc w:val="left"/>
      <w:pPr>
        <w:ind w:left="1004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color w:val="FF0000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10"/>
  <w:mirrorMargin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4143"/>
    <w:pPr>
      <w:widowControl w:val="false"/>
      <w:bidi w:val="0"/>
      <w:ind w:firstLine="720"/>
      <w:jc w:val="both"/>
    </w:pPr>
    <w:rPr>
      <w:rFonts w:ascii="Arial" w:hAnsi="Arial" w:eastAsia="Calibri" w:cs="Arial"/>
      <w:color w:val="auto"/>
      <w:kern w:val="0"/>
      <w:sz w:val="20"/>
      <w:szCs w:val="20"/>
      <w:lang w:eastAsia="ar-SA" w:val="ru-RU" w:bidi="ar-SA"/>
    </w:rPr>
  </w:style>
  <w:style w:type="paragraph" w:styleId="1">
    <w:name w:val="Heading 1"/>
    <w:basedOn w:val="Normal"/>
    <w:link w:val="10"/>
    <w:qFormat/>
    <w:rsid w:val="00f8278c"/>
    <w:pPr>
      <w:widowControl/>
      <w:tabs>
        <w:tab w:val="left" w:pos="0" w:leader="none"/>
      </w:tabs>
      <w:ind w:left="432" w:hanging="432"/>
      <w:jc w:val="left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Normal"/>
    <w:link w:val="20"/>
    <w:qFormat/>
    <w:rsid w:val="00f8278c"/>
    <w:pPr>
      <w:keepNext w:val="true"/>
      <w:widowControl/>
      <w:tabs>
        <w:tab w:val="left" w:pos="0" w:leader="none"/>
      </w:tabs>
      <w:spacing w:before="240" w:after="60"/>
      <w:ind w:left="576" w:hanging="576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Normal"/>
    <w:link w:val="30"/>
    <w:qFormat/>
    <w:rsid w:val="00f8278c"/>
    <w:pPr>
      <w:keepNext w:val="true"/>
      <w:widowControl/>
      <w:tabs>
        <w:tab w:val="left" w:pos="0" w:leader="none"/>
      </w:tabs>
      <w:spacing w:before="240" w:after="60"/>
      <w:ind w:left="720" w:hanging="720"/>
      <w:jc w:val="left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link w:val="40"/>
    <w:qFormat/>
    <w:rsid w:val="00f8278c"/>
    <w:pPr>
      <w:keepNext w:val="true"/>
      <w:widowControl/>
      <w:tabs>
        <w:tab w:val="left" w:pos="0" w:leader="none"/>
      </w:tabs>
      <w:spacing w:before="240" w:after="60"/>
      <w:ind w:left="864" w:hanging="864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Normal"/>
    <w:link w:val="50"/>
    <w:qFormat/>
    <w:rsid w:val="00f8278c"/>
    <w:pPr>
      <w:widowControl/>
      <w:tabs>
        <w:tab w:val="left" w:pos="0" w:leader="none"/>
      </w:tabs>
      <w:spacing w:before="240" w:after="60"/>
      <w:ind w:left="1008" w:hanging="1008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Normal"/>
    <w:link w:val="60"/>
    <w:qFormat/>
    <w:rsid w:val="00f8278c"/>
    <w:pPr>
      <w:widowControl/>
      <w:tabs>
        <w:tab w:val="left" w:pos="0" w:leader="none"/>
      </w:tabs>
      <w:spacing w:before="240" w:after="60"/>
      <w:ind w:left="1152" w:hanging="1152"/>
      <w:jc w:val="left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Normal"/>
    <w:link w:val="70"/>
    <w:qFormat/>
    <w:rsid w:val="00f8278c"/>
    <w:pPr>
      <w:widowControl/>
      <w:tabs>
        <w:tab w:val="left" w:pos="0" w:leader="none"/>
      </w:tabs>
      <w:spacing w:before="240" w:after="60"/>
      <w:ind w:left="1296" w:hanging="1296"/>
      <w:jc w:val="left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Normal"/>
    <w:link w:val="80"/>
    <w:qFormat/>
    <w:rsid w:val="00f8278c"/>
    <w:pPr>
      <w:widowControl/>
      <w:tabs>
        <w:tab w:val="left" w:pos="0" w:leader="none"/>
      </w:tabs>
      <w:spacing w:before="240" w:after="60"/>
      <w:ind w:left="1440" w:hanging="144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Normal"/>
    <w:link w:val="90"/>
    <w:qFormat/>
    <w:rsid w:val="00f8278c"/>
    <w:pPr>
      <w:widowControl/>
      <w:tabs>
        <w:tab w:val="left" w:pos="0" w:leader="none"/>
      </w:tabs>
      <w:ind w:left="1584" w:hanging="1584"/>
      <w:jc w:val="left"/>
      <w:outlineLvl w:val="8"/>
    </w:pPr>
    <w:rPr>
      <w:rFonts w:ascii="Times New Roman" w:hAnsi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locked/>
    <w:rsid w:val="00f8278c"/>
    <w:rPr>
      <w:rFonts w:eastAsia="Calibri"/>
      <w:sz w:val="24"/>
      <w:szCs w:val="24"/>
      <w:lang w:val="ru-RU" w:eastAsia="ar-SA" w:bidi="ar-SA"/>
    </w:rPr>
  </w:style>
  <w:style w:type="character" w:styleId="21" w:customStyle="1">
    <w:name w:val="Заголовок 2 Знак"/>
    <w:link w:val="2"/>
    <w:qFormat/>
    <w:locked/>
    <w:rsid w:val="00f8278c"/>
    <w:rPr>
      <w:rFonts w:ascii="Cambria" w:hAnsi="Cambria" w:eastAsia="Calibri"/>
      <w:b/>
      <w:bCs/>
      <w:i/>
      <w:iCs/>
      <w:sz w:val="28"/>
      <w:szCs w:val="28"/>
      <w:lang w:val="ru-RU" w:eastAsia="ar-SA" w:bidi="ar-SA"/>
    </w:rPr>
  </w:style>
  <w:style w:type="character" w:styleId="31" w:customStyle="1">
    <w:name w:val="Заголовок 3 Знак"/>
    <w:link w:val="3"/>
    <w:qFormat/>
    <w:locked/>
    <w:rsid w:val="00f8278c"/>
    <w:rPr>
      <w:rFonts w:ascii="Arial" w:hAnsi="Arial" w:eastAsia="Calibri" w:cs="Arial"/>
      <w:b/>
      <w:bCs/>
      <w:sz w:val="26"/>
      <w:szCs w:val="26"/>
      <w:lang w:val="ru-RU" w:eastAsia="ar-SA" w:bidi="ar-SA"/>
    </w:rPr>
  </w:style>
  <w:style w:type="character" w:styleId="41" w:customStyle="1">
    <w:name w:val="Заголовок 4 Знак"/>
    <w:link w:val="4"/>
    <w:qFormat/>
    <w:locked/>
    <w:rsid w:val="00f8278c"/>
    <w:rPr>
      <w:rFonts w:ascii="Calibri" w:hAnsi="Calibri" w:eastAsia="Calibri"/>
      <w:b/>
      <w:bCs/>
      <w:sz w:val="28"/>
      <w:szCs w:val="28"/>
      <w:lang w:val="ru-RU" w:eastAsia="ar-SA" w:bidi="ar-SA"/>
    </w:rPr>
  </w:style>
  <w:style w:type="character" w:styleId="51" w:customStyle="1">
    <w:name w:val="Заголовок 5 Знак"/>
    <w:link w:val="5"/>
    <w:qFormat/>
    <w:locked/>
    <w:rsid w:val="00f8278c"/>
    <w:rPr>
      <w:rFonts w:ascii="Calibri" w:hAnsi="Calibri" w:eastAsia="Calibri"/>
      <w:b/>
      <w:bCs/>
      <w:i/>
      <w:iCs/>
      <w:sz w:val="26"/>
      <w:szCs w:val="26"/>
      <w:lang w:val="ru-RU" w:eastAsia="ar-SA" w:bidi="ar-SA"/>
    </w:rPr>
  </w:style>
  <w:style w:type="character" w:styleId="61" w:customStyle="1">
    <w:name w:val="Заголовок 6 Знак"/>
    <w:link w:val="6"/>
    <w:qFormat/>
    <w:locked/>
    <w:rsid w:val="00f8278c"/>
    <w:rPr>
      <w:rFonts w:ascii="Calibri" w:hAnsi="Calibri" w:eastAsia="Calibri"/>
      <w:b/>
      <w:bCs/>
      <w:sz w:val="22"/>
      <w:szCs w:val="22"/>
      <w:lang w:val="ru-RU" w:eastAsia="ar-SA" w:bidi="ar-SA"/>
    </w:rPr>
  </w:style>
  <w:style w:type="character" w:styleId="71" w:customStyle="1">
    <w:name w:val="Заголовок 7 Знак"/>
    <w:link w:val="7"/>
    <w:qFormat/>
    <w:locked/>
    <w:rsid w:val="00f8278c"/>
    <w:rPr>
      <w:rFonts w:ascii="Calibri" w:hAnsi="Calibri" w:eastAsia="Calibri"/>
      <w:sz w:val="24"/>
      <w:szCs w:val="24"/>
      <w:lang w:val="ru-RU" w:eastAsia="ar-SA" w:bidi="ar-SA"/>
    </w:rPr>
  </w:style>
  <w:style w:type="character" w:styleId="81" w:customStyle="1">
    <w:name w:val="Заголовок 8 Знак"/>
    <w:link w:val="8"/>
    <w:qFormat/>
    <w:locked/>
    <w:rsid w:val="00f8278c"/>
    <w:rPr>
      <w:rFonts w:ascii="Calibri" w:hAnsi="Calibri" w:eastAsia="Calibri"/>
      <w:i/>
      <w:iCs/>
      <w:sz w:val="24"/>
      <w:szCs w:val="24"/>
      <w:lang w:val="ru-RU" w:eastAsia="ar-SA" w:bidi="ar-SA"/>
    </w:rPr>
  </w:style>
  <w:style w:type="character" w:styleId="91" w:customStyle="1">
    <w:name w:val="Заголовок 9 Знак"/>
    <w:link w:val="9"/>
    <w:qFormat/>
    <w:locked/>
    <w:rsid w:val="00f8278c"/>
    <w:rPr>
      <w:rFonts w:eastAsia="Calibri"/>
      <w:sz w:val="24"/>
      <w:szCs w:val="24"/>
      <w:lang w:val="ru-RU" w:eastAsia="ar-SA" w:bidi="ar-SA"/>
    </w:rPr>
  </w:style>
  <w:style w:type="character" w:styleId="Style5" w:customStyle="1">
    <w:name w:val="Основной текст Знак"/>
    <w:link w:val="a3"/>
    <w:qFormat/>
    <w:locked/>
    <w:rsid w:val="00f8278c"/>
    <w:rPr>
      <w:rFonts w:eastAsia="Calibri"/>
      <w:sz w:val="28"/>
      <w:szCs w:val="24"/>
      <w:lang w:val="ru-RU" w:eastAsia="ar-SA" w:bidi="ar-SA"/>
    </w:rPr>
  </w:style>
  <w:style w:type="character" w:styleId="Style6" w:customStyle="1">
    <w:name w:val="Верхний колонтитул Знак"/>
    <w:link w:val="a5"/>
    <w:uiPriority w:val="99"/>
    <w:qFormat/>
    <w:locked/>
    <w:rsid w:val="00f8278c"/>
    <w:rPr>
      <w:rFonts w:ascii="Arial" w:hAnsi="Arial" w:eastAsia="Calibri" w:cs="Arial"/>
      <w:lang w:val="ru-RU" w:eastAsia="ar-SA" w:bidi="ar-SA"/>
    </w:rPr>
  </w:style>
  <w:style w:type="character" w:styleId="Style7" w:customStyle="1">
    <w:name w:val="Подзаголовок Знак"/>
    <w:link w:val="a8"/>
    <w:qFormat/>
    <w:locked/>
    <w:rsid w:val="00f8278c"/>
    <w:rPr>
      <w:rFonts w:ascii="Arial" w:hAnsi="Arial" w:eastAsia="DejaVu Sans" w:cs="DejaVu Sans"/>
      <w:i/>
      <w:iCs/>
      <w:sz w:val="28"/>
      <w:szCs w:val="28"/>
      <w:lang w:val="ru-RU" w:eastAsia="ar-SA" w:bidi="ar-SA"/>
    </w:rPr>
  </w:style>
  <w:style w:type="character" w:styleId="Style8" w:customStyle="1">
    <w:name w:val="Название Знак"/>
    <w:link w:val="a7"/>
    <w:qFormat/>
    <w:locked/>
    <w:rsid w:val="00f8278c"/>
    <w:rPr>
      <w:rFonts w:eastAsia="Calibri"/>
      <w:sz w:val="28"/>
      <w:szCs w:val="24"/>
      <w:lang w:val="ru-RU" w:eastAsia="ar-SA" w:bidi="ar-SA"/>
    </w:rPr>
  </w:style>
  <w:style w:type="character" w:styleId="Style9" w:customStyle="1">
    <w:name w:val="Нижний колонтитул Знак"/>
    <w:link w:val="ac"/>
    <w:uiPriority w:val="99"/>
    <w:qFormat/>
    <w:locked/>
    <w:rsid w:val="00f8278c"/>
    <w:rPr>
      <w:rFonts w:ascii="Arial" w:hAnsi="Arial" w:eastAsia="Calibri" w:cs="Arial"/>
      <w:lang w:val="ru-RU" w:eastAsia="ar-SA" w:bidi="ar-SA"/>
    </w:rPr>
  </w:style>
  <w:style w:type="character" w:styleId="Style10" w:customStyle="1">
    <w:name w:val="Текст выноски Знак"/>
    <w:link w:val="af"/>
    <w:qFormat/>
    <w:locked/>
    <w:rsid w:val="00f8278c"/>
    <w:rPr>
      <w:rFonts w:ascii="Tahoma" w:hAnsi="Tahoma" w:eastAsia="Calibri" w:cs="Tahoma"/>
      <w:sz w:val="16"/>
      <w:szCs w:val="16"/>
      <w:lang w:val="ru-RU" w:eastAsia="ar-SA" w:bidi="ar-SA"/>
    </w:rPr>
  </w:style>
  <w:style w:type="character" w:styleId="Style11" w:customStyle="1">
    <w:name w:val="Основной текст с отступом Знак"/>
    <w:link w:val="af1"/>
    <w:qFormat/>
    <w:locked/>
    <w:rsid w:val="00f8278c"/>
    <w:rPr>
      <w:rFonts w:ascii="Arial" w:hAnsi="Arial" w:eastAsia="Calibri" w:cs="Arial"/>
      <w:lang w:val="ru-RU" w:eastAsia="ar-SA" w:bidi="ar-SA"/>
    </w:rPr>
  </w:style>
  <w:style w:type="character" w:styleId="HTML" w:customStyle="1">
    <w:name w:val="Стандартный HTML Знак"/>
    <w:link w:val="HTML"/>
    <w:qFormat/>
    <w:locked/>
    <w:rsid w:val="00f8278c"/>
    <w:rPr>
      <w:rFonts w:ascii="Courier New" w:hAnsi="Courier New" w:eastAsia="Calibri" w:cs="Courier New"/>
      <w:lang w:val="ru-RU" w:eastAsia="ar-SA" w:bidi="ar-SA"/>
    </w:rPr>
  </w:style>
  <w:style w:type="character" w:styleId="Pagenumber">
    <w:name w:val="page number"/>
    <w:basedOn w:val="DefaultParagraphFont"/>
    <w:qFormat/>
    <w:rsid w:val="00367877"/>
    <w:rPr/>
  </w:style>
  <w:style w:type="character" w:styleId="Style12" w:customStyle="1">
    <w:name w:val="Гипертекстовая ссылка"/>
    <w:uiPriority w:val="99"/>
    <w:qFormat/>
    <w:rsid w:val="0035720a"/>
    <w:rPr>
      <w:rFonts w:cs="Times New Roman"/>
      <w:b w:val="false"/>
      <w:color w:val="106BBE"/>
      <w:sz w:val="26"/>
    </w:rPr>
  </w:style>
  <w:style w:type="character" w:styleId="Style13">
    <w:name w:val="Интернет-ссылка"/>
    <w:rsid w:val="0081018a"/>
    <w:rPr>
      <w:color w:val="0000FF"/>
      <w:u w:val="single"/>
    </w:rPr>
  </w:style>
  <w:style w:type="character" w:styleId="Style14" w:customStyle="1">
    <w:name w:val="Цветовое выделение"/>
    <w:uiPriority w:val="99"/>
    <w:qFormat/>
    <w:rsid w:val="00a37b5f"/>
    <w:rPr>
      <w:b/>
      <w:color w:val="26282F"/>
      <w:sz w:val="26"/>
    </w:rPr>
  </w:style>
  <w:style w:type="character" w:styleId="Style15" w:customStyle="1">
    <w:name w:val="Текст Знак"/>
    <w:basedOn w:val="DefaultParagraphFont"/>
    <w:link w:val="af4"/>
    <w:qFormat/>
    <w:rsid w:val="007b0aa1"/>
    <w:rPr>
      <w:rFonts w:ascii="Consolas" w:hAnsi="Consolas" w:eastAsia="Calibri"/>
      <w:sz w:val="21"/>
      <w:szCs w:val="21"/>
      <w:lang w:eastAsia="en-US"/>
    </w:rPr>
  </w:style>
  <w:style w:type="character" w:styleId="22" w:customStyle="1">
    <w:name w:val="Основной текст 2 Знак"/>
    <w:basedOn w:val="DefaultParagraphFont"/>
    <w:link w:val="21"/>
    <w:qFormat/>
    <w:rsid w:val="007b0aa1"/>
    <w:rPr>
      <w:rFonts w:ascii="Arial" w:hAnsi="Arial" w:eastAsia="Calibri" w:cs="Arial"/>
      <w:lang w:eastAsia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ascii="Times New Roman" w:hAnsi="Times New Roman"/>
      <w:b/>
      <w:sz w:val="24"/>
    </w:rPr>
  </w:style>
  <w:style w:type="character" w:styleId="ListLabel56">
    <w:name w:val="ListLabel 56"/>
    <w:qFormat/>
    <w:rPr>
      <w:b/>
      <w:color w:val="000000"/>
    </w:rPr>
  </w:style>
  <w:style w:type="character" w:styleId="ListLabel57">
    <w:name w:val="ListLabel 57"/>
    <w:qFormat/>
    <w:rPr>
      <w:color w:val="FF0000"/>
    </w:rPr>
  </w:style>
  <w:style w:type="character" w:styleId="ListLabel58">
    <w:name w:val="ListLabel 58"/>
    <w:qFormat/>
    <w:rPr>
      <w:color w:val="FF0000"/>
    </w:rPr>
  </w:style>
  <w:style w:type="character" w:styleId="ListLabel59">
    <w:name w:val="ListLabel 59"/>
    <w:qFormat/>
    <w:rPr>
      <w:color w:val="FF0000"/>
    </w:rPr>
  </w:style>
  <w:style w:type="character" w:styleId="ListLabel60">
    <w:name w:val="ListLabel 60"/>
    <w:qFormat/>
    <w:rPr>
      <w:color w:val="FF0000"/>
    </w:rPr>
  </w:style>
  <w:style w:type="character" w:styleId="ListLabel61">
    <w:name w:val="ListLabel 61"/>
    <w:qFormat/>
    <w:rPr>
      <w:color w:val="FF0000"/>
    </w:rPr>
  </w:style>
  <w:style w:type="character" w:styleId="ListLabel62">
    <w:name w:val="ListLabel 62"/>
    <w:qFormat/>
    <w:rPr>
      <w:color w:val="FF0000"/>
    </w:rPr>
  </w:style>
  <w:style w:type="character" w:styleId="ListLabel63">
    <w:name w:val="ListLabel 63"/>
    <w:qFormat/>
    <w:rPr>
      <w:color w:val="FF0000"/>
    </w:rPr>
  </w:style>
  <w:style w:type="character" w:styleId="ListLabel64">
    <w:name w:val="ListLabel 64"/>
    <w:qFormat/>
    <w:rPr>
      <w:b w:val="false"/>
    </w:rPr>
  </w:style>
  <w:style w:type="character" w:styleId="ListLabel65">
    <w:name w:val="ListLabel 65"/>
    <w:qFormat/>
    <w:rPr>
      <w:b w:val="false"/>
    </w:rPr>
  </w:style>
  <w:style w:type="character" w:styleId="ListLabel66">
    <w:name w:val="ListLabel 66"/>
    <w:qFormat/>
    <w:rPr>
      <w:color w:val="auto"/>
      <w:sz w:val="28"/>
      <w:szCs w:val="28"/>
      <w:u w:val="none"/>
    </w:rPr>
  </w:style>
  <w:style w:type="character" w:styleId="ListLabel67">
    <w:name w:val="ListLabel 67"/>
    <w:qFormat/>
    <w:rPr>
      <w:rFonts w:ascii="Times New Roman" w:hAnsi="Times New Roman"/>
      <w:color w:val="auto"/>
      <w:sz w:val="28"/>
      <w:szCs w:val="28"/>
    </w:rPr>
  </w:style>
  <w:style w:type="character" w:styleId="ListLabel68">
    <w:name w:val="ListLabel 68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lang w:eastAsia="ru-RU" w:bidi="ml"/>
    </w:rPr>
  </w:style>
  <w:style w:type="character" w:styleId="ListLabel70">
    <w:name w:val="ListLabel 70"/>
    <w:qFormat/>
    <w:rPr>
      <w:rFonts w:ascii="Times New Roman" w:hAnsi="Times New Roman" w:eastAsia="Times New Roman" w:cs="Times New Roman"/>
      <w:bCs/>
      <w:sz w:val="24"/>
      <w:szCs w:val="24"/>
      <w:lang w:eastAsia="ru-RU"/>
    </w:rPr>
  </w:style>
  <w:style w:type="character" w:styleId="ListLabel71">
    <w:name w:val="ListLabel 71"/>
    <w:qFormat/>
    <w:rPr>
      <w:rFonts w:ascii="Times New Roman" w:hAnsi="Times New Roman" w:cs="Times New Roman"/>
      <w:bCs/>
      <w:color w:val="000000"/>
      <w:sz w:val="24"/>
      <w:szCs w:val="24"/>
    </w:rPr>
  </w:style>
  <w:style w:type="character" w:styleId="ListLabel72">
    <w:name w:val="ListLabel 72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Style16" w:customStyle="1">
    <w:name w:val="Заголовок"/>
    <w:basedOn w:val="Normal"/>
    <w:next w:val="Style17"/>
    <w:qFormat/>
    <w:rsid w:val="00f8278c"/>
    <w:pPr>
      <w:keepNext w:val="true"/>
      <w:spacing w:before="240" w:after="120"/>
    </w:pPr>
    <w:rPr>
      <w:rFonts w:eastAsia="DejaVu Sans" w:cs="DejaVu Sans"/>
      <w:sz w:val="28"/>
      <w:szCs w:val="28"/>
    </w:rPr>
  </w:style>
  <w:style w:type="paragraph" w:styleId="Style17">
    <w:name w:val="Body Text"/>
    <w:basedOn w:val="Normal"/>
    <w:link w:val="a4"/>
    <w:rsid w:val="00f8278c"/>
    <w:pPr>
      <w:widowControl/>
      <w:ind w:hanging="0"/>
      <w:jc w:val="left"/>
    </w:pPr>
    <w:rPr>
      <w:rFonts w:ascii="Times New Roman" w:hAnsi="Times New Roman" w:cs="Times New Roman"/>
      <w:sz w:val="28"/>
      <w:szCs w:val="24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f8278c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18"/>
      <w:szCs w:val="18"/>
      <w:lang w:eastAsia="ar-SA" w:val="ru-RU" w:bidi="ar-SA"/>
    </w:rPr>
  </w:style>
  <w:style w:type="paragraph" w:styleId="ConsPlusNonformat" w:customStyle="1">
    <w:name w:val="ConsPlusNonformat"/>
    <w:uiPriority w:val="99"/>
    <w:qFormat/>
    <w:rsid w:val="00f8278c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ar-SA" w:val="ru-RU" w:bidi="ar-SA"/>
    </w:rPr>
  </w:style>
  <w:style w:type="paragraph" w:styleId="ConsPlusTitle" w:customStyle="1">
    <w:name w:val="ConsPlusTitle"/>
    <w:qFormat/>
    <w:rsid w:val="00f8278c"/>
    <w:pPr>
      <w:widowControl w:val="false"/>
      <w:suppressAutoHyphens w:val="true"/>
      <w:bidi w:val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eastAsia="ar-SA" w:val="ru-RU" w:bidi="ar-SA"/>
    </w:rPr>
  </w:style>
  <w:style w:type="paragraph" w:styleId="Style21">
    <w:name w:val="Header"/>
    <w:basedOn w:val="Normal"/>
    <w:link w:val="a6"/>
    <w:uiPriority w:val="99"/>
    <w:rsid w:val="00f8278c"/>
    <w:pPr>
      <w:tabs>
        <w:tab w:val="center" w:pos="4536" w:leader="none"/>
        <w:tab w:val="right" w:pos="9072" w:leader="none"/>
      </w:tabs>
    </w:pPr>
    <w:rPr/>
  </w:style>
  <w:style w:type="paragraph" w:styleId="Style22">
    <w:name w:val="Title"/>
    <w:basedOn w:val="Normal"/>
    <w:link w:val="a9"/>
    <w:qFormat/>
    <w:rsid w:val="00f8278c"/>
    <w:pPr>
      <w:widowControl/>
      <w:ind w:hanging="0"/>
      <w:jc w:val="center"/>
    </w:pPr>
    <w:rPr>
      <w:rFonts w:ascii="Times New Roman" w:hAnsi="Times New Roman" w:cs="Times New Roman"/>
      <w:sz w:val="28"/>
      <w:szCs w:val="24"/>
    </w:rPr>
  </w:style>
  <w:style w:type="paragraph" w:styleId="Style23">
    <w:name w:val="Subtitle"/>
    <w:basedOn w:val="Style16"/>
    <w:link w:val="ab"/>
    <w:qFormat/>
    <w:rsid w:val="00f8278c"/>
    <w:pPr>
      <w:jc w:val="center"/>
    </w:pPr>
    <w:rPr>
      <w:i/>
      <w:iCs/>
    </w:rPr>
  </w:style>
  <w:style w:type="paragraph" w:styleId="Style24">
    <w:name w:val="Footer"/>
    <w:basedOn w:val="Normal"/>
    <w:link w:val="ad"/>
    <w:uiPriority w:val="99"/>
    <w:rsid w:val="00f8278c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f8278c"/>
    <w:pPr>
      <w:widowControl/>
      <w:spacing w:lineRule="atLeast" w:line="221" w:before="280" w:after="280"/>
      <w:ind w:left="65" w:right="65" w:hanging="0"/>
    </w:pPr>
    <w:rPr>
      <w:rFonts w:ascii="Verdana" w:hAnsi="Verdana" w:cs="Times New Roman"/>
      <w:sz w:val="14"/>
      <w:szCs w:val="14"/>
    </w:rPr>
  </w:style>
  <w:style w:type="paragraph" w:styleId="BalloonText">
    <w:name w:val="Balloon Text"/>
    <w:basedOn w:val="Normal"/>
    <w:link w:val="af0"/>
    <w:semiHidden/>
    <w:qFormat/>
    <w:rsid w:val="00f8278c"/>
    <w:pPr/>
    <w:rPr>
      <w:rFonts w:ascii="Tahoma" w:hAnsi="Tahoma" w:cs="Tahoma"/>
      <w:sz w:val="16"/>
      <w:szCs w:val="16"/>
    </w:rPr>
  </w:style>
  <w:style w:type="paragraph" w:styleId="12" w:customStyle="1">
    <w:name w:val="Абзац списка1"/>
    <w:basedOn w:val="Normal"/>
    <w:qFormat/>
    <w:rsid w:val="00f8278c"/>
    <w:pPr>
      <w:widowControl/>
      <w:ind w:left="720" w:firstLine="709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uiPriority w:val="99"/>
    <w:qFormat/>
    <w:rsid w:val="00f8278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ar-SA" w:val="ru-RU" w:bidi="ar-SA"/>
    </w:rPr>
  </w:style>
  <w:style w:type="paragraph" w:styleId="ConsNormal" w:customStyle="1">
    <w:name w:val="ConsNormal"/>
    <w:qFormat/>
    <w:rsid w:val="00f8278c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ar-SA" w:val="ru-RU" w:bidi="ar-SA"/>
    </w:rPr>
  </w:style>
  <w:style w:type="paragraph" w:styleId="13" w:customStyle="1">
    <w:name w:val="Текст1"/>
    <w:basedOn w:val="Normal"/>
    <w:qFormat/>
    <w:rsid w:val="00f8278c"/>
    <w:pPr>
      <w:widowControl/>
      <w:ind w:hanging="0"/>
      <w:jc w:val="left"/>
    </w:pPr>
    <w:rPr>
      <w:rFonts w:ascii="Courier New" w:hAnsi="Courier New" w:cs="Courier New"/>
    </w:rPr>
  </w:style>
  <w:style w:type="paragraph" w:styleId="Style25">
    <w:name w:val="Body Text Indent"/>
    <w:basedOn w:val="Normal"/>
    <w:link w:val="af2"/>
    <w:rsid w:val="00f8278c"/>
    <w:pPr>
      <w:spacing w:before="0" w:after="120"/>
      <w:ind w:left="283" w:firstLine="720"/>
    </w:pPr>
    <w:rPr/>
  </w:style>
  <w:style w:type="paragraph" w:styleId="HTMLPreformatted">
    <w:name w:val="HTML Preformatted"/>
    <w:basedOn w:val="Normal"/>
    <w:link w:val="HTML0"/>
    <w:qFormat/>
    <w:rsid w:val="00f8278c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  <w:jc w:val="left"/>
    </w:pPr>
    <w:rPr>
      <w:rFonts w:ascii="Courier New" w:hAnsi="Courier New" w:cs="Courier New"/>
    </w:rPr>
  </w:style>
  <w:style w:type="paragraph" w:styleId="PlainText">
    <w:name w:val="Plain Text"/>
    <w:basedOn w:val="Normal"/>
    <w:link w:val="af5"/>
    <w:unhideWhenUsed/>
    <w:qFormat/>
    <w:rsid w:val="00da2ef0"/>
    <w:pPr>
      <w:widowControl/>
      <w:ind w:firstLine="709"/>
      <w:jc w:val="left"/>
    </w:pPr>
    <w:rPr>
      <w:rFonts w:ascii="Consolas" w:hAnsi="Consolas" w:cs="Times New Roman"/>
      <w:sz w:val="21"/>
      <w:szCs w:val="21"/>
      <w:lang w:eastAsia="en-US"/>
    </w:rPr>
  </w:style>
  <w:style w:type="paragraph" w:styleId="14" w:customStyle="1">
    <w:name w:val="1"/>
    <w:basedOn w:val="Normal"/>
    <w:qFormat/>
    <w:rsid w:val="008b4a0b"/>
    <w:pPr>
      <w:widowControl/>
      <w:spacing w:beforeAutospacing="1" w:afterAutospacing="1"/>
      <w:ind w:hanging="0"/>
      <w:jc w:val="left"/>
    </w:pPr>
    <w:rPr>
      <w:rFonts w:ascii="Tahoma" w:hAnsi="Tahoma" w:eastAsia="Times New Roman" w:cs="Times New Roman"/>
      <w:lang w:val="en-US" w:eastAsia="en-US"/>
    </w:rPr>
  </w:style>
  <w:style w:type="paragraph" w:styleId="Style26" w:customStyle="1">
    <w:name w:val="Знак"/>
    <w:basedOn w:val="Normal"/>
    <w:qFormat/>
    <w:rsid w:val="00b861e9"/>
    <w:pPr>
      <w:spacing w:lineRule="atLeast" w:line="360"/>
      <w:ind w:hanging="0"/>
      <w:textAlignment w:val="baseline"/>
    </w:pPr>
    <w:rPr>
      <w:rFonts w:ascii="Verdana" w:hAnsi="Verdana" w:eastAsia="Times New Roman" w:cs="Verdana"/>
      <w:lang w:val="en-US" w:eastAsia="en-US"/>
    </w:rPr>
  </w:style>
  <w:style w:type="paragraph" w:styleId="ConsPlusCell" w:customStyle="1">
    <w:name w:val="ConsPlusCell"/>
    <w:qFormat/>
    <w:rsid w:val="003d6173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7" w:customStyle="1">
    <w:name w:val="Нормальный (таблица)"/>
    <w:basedOn w:val="Normal"/>
    <w:uiPriority w:val="99"/>
    <w:qFormat/>
    <w:rsid w:val="00465858"/>
    <w:pPr>
      <w:ind w:hanging="0"/>
    </w:pPr>
    <w:rPr>
      <w:rFonts w:eastAsia="Times New Roman"/>
      <w:sz w:val="24"/>
      <w:szCs w:val="24"/>
      <w:lang w:eastAsia="ru-RU"/>
    </w:rPr>
  </w:style>
  <w:style w:type="paragraph" w:styleId="Style28" w:customStyle="1">
    <w:name w:val="Прижатый влево"/>
    <w:basedOn w:val="Normal"/>
    <w:uiPriority w:val="99"/>
    <w:qFormat/>
    <w:rsid w:val="00465858"/>
    <w:pPr>
      <w:ind w:hanging="0"/>
      <w:jc w:val="left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d0938"/>
    <w:pPr>
      <w:widowControl/>
      <w:spacing w:lineRule="auto" w:line="276" w:before="0" w:after="200"/>
      <w:ind w:left="720" w:hanging="0"/>
      <w:contextualSpacing/>
      <w:jc w:val="left"/>
    </w:pPr>
    <w:rPr>
      <w:rFonts w:ascii="Calibri" w:hAnsi="Calibri" w:eastAsia="Times New Roman" w:cs="Times New Roman"/>
      <w:sz w:val="22"/>
      <w:szCs w:val="22"/>
      <w:lang w:eastAsia="en-US"/>
    </w:rPr>
  </w:style>
  <w:style w:type="paragraph" w:styleId="BodyText2">
    <w:name w:val="Body Text 2"/>
    <w:basedOn w:val="Normal"/>
    <w:link w:val="22"/>
    <w:qFormat/>
    <w:rsid w:val="00397ffc"/>
    <w:pPr>
      <w:spacing w:lineRule="auto" w:line="480" w:before="0" w:after="120"/>
    </w:pPr>
    <w:rPr/>
  </w:style>
  <w:style w:type="paragraph" w:styleId="Western" w:customStyle="1">
    <w:name w:val="western"/>
    <w:basedOn w:val="Normal"/>
    <w:uiPriority w:val="99"/>
    <w:qFormat/>
    <w:rsid w:val="00d851e7"/>
    <w:pPr>
      <w:widowControl/>
      <w:spacing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5" w:customStyle="1">
    <w:name w:val="Обычный1"/>
    <w:qFormat/>
    <w:rsid w:val="0004169e"/>
    <w:pPr>
      <w:widowControl/>
      <w:bidi w:val="0"/>
      <w:jc w:val="left"/>
    </w:pPr>
    <w:rPr>
      <w:rFonts w:eastAsia="ヒラギノ角ゴ Pro W3" w:ascii="Times New Roman" w:hAnsi="Times New Roman" w:cs="Times New Roman"/>
      <w:color w:val="000000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b861e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garantf1://18515269.0" TargetMode="External"/><Relationship Id="rId4" Type="http://schemas.openxmlformats.org/officeDocument/2006/relationships/hyperlink" Target="consultantplus://offline/ref=22A243F99BC2A20CB628647471AEEAFB686DC0B526F59A1AFFE4F056xBCCD" TargetMode="External"/><Relationship Id="rId5" Type="http://schemas.openxmlformats.org/officeDocument/2006/relationships/hyperlink" Target="consultantplus://offline/ref=35E48832EA33CC5484F9F64CC4FAD2289A1B28111416173A83B8C25E39ECD" TargetMode="External"/><Relationship Id="rId6" Type="http://schemas.openxmlformats.org/officeDocument/2006/relationships/hyperlink" Target="consultantplus://offline/ref=9ADE0508F91FA95D83CFF78B176D296504113C33405E88865F7F60F771A7M1D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http://r.search.yahoo.com/_ylt=A7x9Uk_3dTdVY2QABFr3yAt.;_ylu=X3oDMTBydWpobjZlBHNlYwNzcgRwb3MDMQRjb2xvA2lyMgR2dGlkAw--/RV=2/RE=1429726839/RO=10/RU=http%3A%2F%2Fzakupki.gov.ru%2Fwps%2Fportal%2Fbase%2Ftopmain%2Fhome/RK=0/RS=lu3jUNIvgxjxKb7lWmVEAdCCQZc-" TargetMode="Externa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3E7B-CEFF-448E-8B83-15DD4A7C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LibreOffice/6.0.7.3$Linux_X86_64 LibreOffice_project/00m0$Build-3</Application>
  <Pages>50</Pages>
  <Words>9027</Words>
  <Characters>65075</Characters>
  <CharactersWithSpaces>73395</CharactersWithSpaces>
  <Paragraphs>1375</Paragraphs>
  <Company>Гимназия №2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2023-12-26T07:35:00Z</dcterms:created>
  <dc:creator>Штейнберг И.Г.</dc:creator>
  <dc:description/>
  <dc:language>ru-RU</dc:language>
  <cp:lastModifiedBy/>
  <cp:lastPrinted>2023-12-26T10:13:00Z</cp:lastPrinted>
  <dcterms:modified xsi:type="dcterms:W3CDTF">2023-12-27T16:41:00Z</dcterms:modified>
  <cp:revision>12</cp:revision>
  <dc:subject/>
  <dc:title>УТВЕРЖДАЮ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Гимназия №2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